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31393" w14:textId="77777777" w:rsidR="008975AF" w:rsidRPr="008C7C51" w:rsidRDefault="008975AF" w:rsidP="00F802F1"/>
    <w:p w14:paraId="72B2B38F" w14:textId="77777777" w:rsidR="008975AF" w:rsidRPr="008C7C51" w:rsidRDefault="008975AF" w:rsidP="00F802F1"/>
    <w:p w14:paraId="4C9F67E4" w14:textId="77777777" w:rsidR="008975AF" w:rsidRPr="008C7C51" w:rsidRDefault="008975AF" w:rsidP="00F802F1"/>
    <w:p w14:paraId="1A6161E2" w14:textId="77777777" w:rsidR="008975AF" w:rsidRPr="008C7C51" w:rsidRDefault="008975AF" w:rsidP="00F802F1"/>
    <w:p w14:paraId="24F4DC97" w14:textId="77777777" w:rsidR="00423BBC" w:rsidRPr="006C4E4C" w:rsidRDefault="00423BBC" w:rsidP="00423BBC"/>
    <w:p w14:paraId="7AAAEF27" w14:textId="77777777" w:rsidR="00324060" w:rsidRDefault="00324060" w:rsidP="00A16128">
      <w:pPr>
        <w:jc w:val="left"/>
        <w:rPr>
          <w:rFonts w:cs="Arial"/>
          <w:sz w:val="72"/>
          <w:szCs w:val="96"/>
        </w:rPr>
      </w:pPr>
      <w:r>
        <w:rPr>
          <w:rFonts w:cs="Arial"/>
          <w:sz w:val="72"/>
          <w:szCs w:val="96"/>
        </w:rPr>
        <w:t>Mettre en œuvre un projet de parcours en psychiatrie et santé mentale</w:t>
      </w:r>
    </w:p>
    <w:p w14:paraId="28695CA2" w14:textId="2F10E0FA" w:rsidR="00A16128" w:rsidRPr="00E0308B" w:rsidRDefault="00324060" w:rsidP="00A16128">
      <w:pPr>
        <w:jc w:val="left"/>
        <w:rPr>
          <w:rFonts w:cs="Arial"/>
          <w:sz w:val="52"/>
          <w:szCs w:val="52"/>
        </w:rPr>
      </w:pPr>
      <w:r w:rsidRPr="00E0308B">
        <w:rPr>
          <w:rFonts w:cs="Arial"/>
          <w:sz w:val="52"/>
          <w:szCs w:val="52"/>
        </w:rPr>
        <w:t xml:space="preserve">Lettre de cadrage </w:t>
      </w:r>
    </w:p>
    <w:p w14:paraId="6D137A68" w14:textId="77777777" w:rsidR="00423BBC" w:rsidRPr="006C4E4C" w:rsidRDefault="00423BBC" w:rsidP="00423BBC"/>
    <w:p w14:paraId="1F4BD388" w14:textId="77777777" w:rsidR="00423BBC" w:rsidRPr="006C4E4C" w:rsidRDefault="00423BBC" w:rsidP="00423BBC"/>
    <w:p w14:paraId="3AFEC3AD" w14:textId="3E771E08" w:rsidR="00423BBC" w:rsidRPr="006C4E4C" w:rsidRDefault="00023A22" w:rsidP="00423BBC">
      <w:r w:rsidRPr="00023A22">
        <w:rPr>
          <w:highlight w:val="yellow"/>
        </w:rPr>
        <w:t>Nom du territoire</w:t>
      </w:r>
    </w:p>
    <w:p w14:paraId="5AA59152" w14:textId="77777777" w:rsidR="00423BBC" w:rsidRPr="006C4E4C" w:rsidRDefault="00423BBC" w:rsidP="00423BBC"/>
    <w:p w14:paraId="1CC4EFF3" w14:textId="77777777" w:rsidR="00A16128" w:rsidRDefault="00A16128" w:rsidP="00A16128">
      <w:bookmarkStart w:id="0" w:name="_Toc265514865"/>
      <w:bookmarkStart w:id="1" w:name="_Toc265603680"/>
      <w:bookmarkStart w:id="2" w:name="_Toc265846606"/>
      <w:bookmarkStart w:id="3" w:name="_Toc267669273"/>
      <w:bookmarkStart w:id="4" w:name="_Toc267676170"/>
      <w:bookmarkStart w:id="5" w:name="_Toc273448900"/>
      <w:bookmarkStart w:id="6" w:name="_Toc276031261"/>
      <w:bookmarkStart w:id="7" w:name="_Toc277093694"/>
      <w:bookmarkStart w:id="8" w:name="_Toc362007778"/>
    </w:p>
    <w:p w14:paraId="4A360C1A" w14:textId="77777777" w:rsidR="001B0289" w:rsidRDefault="001B0289" w:rsidP="00A16128"/>
    <w:p w14:paraId="167B1E96" w14:textId="77777777" w:rsidR="001B0289" w:rsidRDefault="001B0289" w:rsidP="00A16128"/>
    <w:p w14:paraId="0C510B81" w14:textId="77777777" w:rsidR="001B0289" w:rsidRDefault="001B0289" w:rsidP="00A16128"/>
    <w:p w14:paraId="6484E90A" w14:textId="77777777" w:rsidR="001B0289" w:rsidRDefault="001B0289" w:rsidP="00A16128"/>
    <w:p w14:paraId="57995607" w14:textId="77777777" w:rsidR="001B0289" w:rsidRDefault="001B0289" w:rsidP="00A16128"/>
    <w:p w14:paraId="308639E3" w14:textId="77777777" w:rsidR="001B0289" w:rsidRDefault="001B0289" w:rsidP="00A16128"/>
    <w:p w14:paraId="28679029" w14:textId="77777777" w:rsidR="001B0289" w:rsidRDefault="001B0289" w:rsidP="00A16128"/>
    <w:p w14:paraId="5C8C6BB5" w14:textId="77777777" w:rsidR="001B0289" w:rsidRDefault="001B0289" w:rsidP="00A16128"/>
    <w:p w14:paraId="120CE39C" w14:textId="77777777" w:rsidR="001B0289" w:rsidRDefault="001B0289" w:rsidP="00A16128"/>
    <w:p w14:paraId="13849DE2" w14:textId="77777777" w:rsidR="001B0289" w:rsidRDefault="001B0289" w:rsidP="00A16128"/>
    <w:p w14:paraId="61A9A225" w14:textId="77777777" w:rsidR="001B0289" w:rsidRDefault="001B0289" w:rsidP="00A16128"/>
    <w:p w14:paraId="43BE4460" w14:textId="77777777" w:rsidR="001B0289" w:rsidRDefault="001B0289" w:rsidP="00A16128"/>
    <w:p w14:paraId="7551F608" w14:textId="77777777" w:rsidR="001B0289" w:rsidRDefault="001B0289" w:rsidP="00A16128"/>
    <w:p w14:paraId="645884F8" w14:textId="77777777" w:rsidR="001B0289" w:rsidRDefault="001B0289" w:rsidP="00A16128"/>
    <w:p w14:paraId="32F205DF" w14:textId="77777777" w:rsidR="001B0289" w:rsidRDefault="001B0289" w:rsidP="00A16128"/>
    <w:p w14:paraId="09D80572" w14:textId="77777777" w:rsidR="001B0289" w:rsidRPr="006C4E4C" w:rsidRDefault="001B0289" w:rsidP="00A16128"/>
    <w:p w14:paraId="3F559A31" w14:textId="77777777" w:rsidR="00A16128" w:rsidRPr="006C4E4C" w:rsidRDefault="00A16128" w:rsidP="00A16128"/>
    <w:tbl>
      <w:tblPr>
        <w:tblStyle w:val="Grilledutableau"/>
        <w:tblW w:w="9497" w:type="dxa"/>
        <w:tblInd w:w="250" w:type="dxa"/>
        <w:tblLook w:val="04A0" w:firstRow="1" w:lastRow="0" w:firstColumn="1" w:lastColumn="0" w:noHBand="0" w:noVBand="1"/>
      </w:tblPr>
      <w:tblGrid>
        <w:gridCol w:w="1559"/>
        <w:gridCol w:w="1843"/>
        <w:gridCol w:w="6095"/>
      </w:tblGrid>
      <w:tr w:rsidR="001B0289" w14:paraId="6F250B50" w14:textId="77777777" w:rsidTr="001B0289">
        <w:tc>
          <w:tcPr>
            <w:tcW w:w="1559" w:type="dxa"/>
          </w:tcPr>
          <w:p w14:paraId="520910FB" w14:textId="77777777" w:rsidR="001B0289" w:rsidRDefault="001B0289" w:rsidP="00A16128">
            <w:r>
              <w:t>N° Version</w:t>
            </w:r>
          </w:p>
        </w:tc>
        <w:tc>
          <w:tcPr>
            <w:tcW w:w="1843" w:type="dxa"/>
          </w:tcPr>
          <w:p w14:paraId="40DD5C74" w14:textId="77777777" w:rsidR="001B0289" w:rsidRDefault="001B0289" w:rsidP="00A16128">
            <w:r>
              <w:t>Date</w:t>
            </w:r>
          </w:p>
        </w:tc>
        <w:tc>
          <w:tcPr>
            <w:tcW w:w="6095" w:type="dxa"/>
          </w:tcPr>
          <w:p w14:paraId="07309DDE" w14:textId="12A426F4" w:rsidR="001B0289" w:rsidRDefault="00023A22" w:rsidP="00A16128">
            <w:r>
              <w:t xml:space="preserve">Objet et </w:t>
            </w:r>
            <w:r w:rsidR="001B0289">
              <w:t xml:space="preserve">Nom </w:t>
            </w:r>
            <w:r w:rsidR="00D77509">
              <w:t xml:space="preserve">du </w:t>
            </w:r>
            <w:r w:rsidR="001B0289">
              <w:t>dernier contributeur</w:t>
            </w:r>
          </w:p>
        </w:tc>
      </w:tr>
      <w:tr w:rsidR="001B0289" w14:paraId="570037BB" w14:textId="77777777" w:rsidTr="001B0289">
        <w:tc>
          <w:tcPr>
            <w:tcW w:w="1559" w:type="dxa"/>
          </w:tcPr>
          <w:p w14:paraId="7B2FE8B5" w14:textId="77777777" w:rsidR="001B0289" w:rsidRDefault="001B0289" w:rsidP="00A16128"/>
        </w:tc>
        <w:tc>
          <w:tcPr>
            <w:tcW w:w="1843" w:type="dxa"/>
          </w:tcPr>
          <w:p w14:paraId="77FF5047" w14:textId="77777777" w:rsidR="001B0289" w:rsidRDefault="001B0289" w:rsidP="00A16128"/>
        </w:tc>
        <w:tc>
          <w:tcPr>
            <w:tcW w:w="6095" w:type="dxa"/>
          </w:tcPr>
          <w:p w14:paraId="18B79C9F" w14:textId="77777777" w:rsidR="001B0289" w:rsidRDefault="001B0289" w:rsidP="00A16128"/>
        </w:tc>
      </w:tr>
      <w:tr w:rsidR="001B0289" w14:paraId="07EE28A4" w14:textId="77777777" w:rsidTr="001B0289">
        <w:tc>
          <w:tcPr>
            <w:tcW w:w="1559" w:type="dxa"/>
          </w:tcPr>
          <w:p w14:paraId="3E66F513" w14:textId="77777777" w:rsidR="001B0289" w:rsidRDefault="001B0289" w:rsidP="00A16128"/>
        </w:tc>
        <w:tc>
          <w:tcPr>
            <w:tcW w:w="1843" w:type="dxa"/>
          </w:tcPr>
          <w:p w14:paraId="0ED4A236" w14:textId="77777777" w:rsidR="001B0289" w:rsidRDefault="001B0289" w:rsidP="00A16128"/>
        </w:tc>
        <w:tc>
          <w:tcPr>
            <w:tcW w:w="6095" w:type="dxa"/>
          </w:tcPr>
          <w:p w14:paraId="0E5FAFF6" w14:textId="77777777" w:rsidR="001B0289" w:rsidRDefault="001B0289" w:rsidP="00A16128"/>
        </w:tc>
      </w:tr>
      <w:tr w:rsidR="00D77509" w14:paraId="11D50A52" w14:textId="77777777" w:rsidTr="001B0289">
        <w:tc>
          <w:tcPr>
            <w:tcW w:w="1559" w:type="dxa"/>
          </w:tcPr>
          <w:p w14:paraId="588DB447" w14:textId="77777777" w:rsidR="00D77509" w:rsidRDefault="00D77509" w:rsidP="00A16128"/>
        </w:tc>
        <w:tc>
          <w:tcPr>
            <w:tcW w:w="1843" w:type="dxa"/>
          </w:tcPr>
          <w:p w14:paraId="4F49FEEE" w14:textId="77777777" w:rsidR="00D77509" w:rsidRDefault="00D77509" w:rsidP="00A16128"/>
        </w:tc>
        <w:tc>
          <w:tcPr>
            <w:tcW w:w="6095" w:type="dxa"/>
          </w:tcPr>
          <w:p w14:paraId="64C5C2F4" w14:textId="77777777" w:rsidR="00D77509" w:rsidRDefault="00D77509" w:rsidP="00A16128"/>
        </w:tc>
      </w:tr>
      <w:tr w:rsidR="00D77509" w14:paraId="520000AB" w14:textId="77777777" w:rsidTr="001B0289">
        <w:tc>
          <w:tcPr>
            <w:tcW w:w="1559" w:type="dxa"/>
          </w:tcPr>
          <w:p w14:paraId="03FE3115" w14:textId="77777777" w:rsidR="00D77509" w:rsidRDefault="00D77509" w:rsidP="00A16128"/>
        </w:tc>
        <w:tc>
          <w:tcPr>
            <w:tcW w:w="1843" w:type="dxa"/>
          </w:tcPr>
          <w:p w14:paraId="49ADA7C1" w14:textId="77777777" w:rsidR="00D77509" w:rsidRDefault="00D77509" w:rsidP="00A16128"/>
        </w:tc>
        <w:tc>
          <w:tcPr>
            <w:tcW w:w="6095" w:type="dxa"/>
          </w:tcPr>
          <w:p w14:paraId="260968A3" w14:textId="77777777" w:rsidR="00D77509" w:rsidRDefault="00D77509" w:rsidP="00A16128"/>
        </w:tc>
      </w:tr>
      <w:tr w:rsidR="00D77509" w14:paraId="1830DCE5" w14:textId="77777777" w:rsidTr="001B0289">
        <w:tc>
          <w:tcPr>
            <w:tcW w:w="1559" w:type="dxa"/>
          </w:tcPr>
          <w:p w14:paraId="45A341DB" w14:textId="77777777" w:rsidR="00D77509" w:rsidRDefault="00D77509" w:rsidP="00A16128"/>
        </w:tc>
        <w:tc>
          <w:tcPr>
            <w:tcW w:w="1843" w:type="dxa"/>
          </w:tcPr>
          <w:p w14:paraId="23223C1D" w14:textId="77777777" w:rsidR="00D77509" w:rsidRDefault="00D77509" w:rsidP="00A16128"/>
        </w:tc>
        <w:tc>
          <w:tcPr>
            <w:tcW w:w="6095" w:type="dxa"/>
          </w:tcPr>
          <w:p w14:paraId="7368D7EF" w14:textId="77777777" w:rsidR="00D77509" w:rsidRDefault="00D77509" w:rsidP="00A16128"/>
        </w:tc>
      </w:tr>
      <w:tr w:rsidR="001B0289" w14:paraId="396151A8" w14:textId="77777777" w:rsidTr="001B0289">
        <w:tc>
          <w:tcPr>
            <w:tcW w:w="1559" w:type="dxa"/>
          </w:tcPr>
          <w:p w14:paraId="5699DEDD" w14:textId="77777777" w:rsidR="001B0289" w:rsidRDefault="001B0289" w:rsidP="00A16128"/>
        </w:tc>
        <w:tc>
          <w:tcPr>
            <w:tcW w:w="1843" w:type="dxa"/>
          </w:tcPr>
          <w:p w14:paraId="6807A278" w14:textId="77777777" w:rsidR="001B0289" w:rsidRDefault="001B0289" w:rsidP="00A16128"/>
        </w:tc>
        <w:tc>
          <w:tcPr>
            <w:tcW w:w="6095" w:type="dxa"/>
          </w:tcPr>
          <w:p w14:paraId="07F0BBCD" w14:textId="77777777" w:rsidR="001B0289" w:rsidRDefault="001B0289" w:rsidP="00A16128"/>
        </w:tc>
      </w:tr>
      <w:tr w:rsidR="001B0289" w14:paraId="0E5F0255" w14:textId="77777777" w:rsidTr="001B0289">
        <w:tc>
          <w:tcPr>
            <w:tcW w:w="1559" w:type="dxa"/>
          </w:tcPr>
          <w:p w14:paraId="65867DFC" w14:textId="77777777" w:rsidR="001B0289" w:rsidRDefault="001B0289" w:rsidP="00A16128"/>
        </w:tc>
        <w:tc>
          <w:tcPr>
            <w:tcW w:w="1843" w:type="dxa"/>
          </w:tcPr>
          <w:p w14:paraId="739C1239" w14:textId="77777777" w:rsidR="001B0289" w:rsidRDefault="001B0289" w:rsidP="00A16128"/>
        </w:tc>
        <w:tc>
          <w:tcPr>
            <w:tcW w:w="6095" w:type="dxa"/>
          </w:tcPr>
          <w:p w14:paraId="45740134" w14:textId="77777777" w:rsidR="001B0289" w:rsidRDefault="001B0289" w:rsidP="00A16128"/>
        </w:tc>
      </w:tr>
    </w:tbl>
    <w:p w14:paraId="6DE93391" w14:textId="77777777" w:rsidR="00A16128" w:rsidRDefault="00A16128" w:rsidP="00A16128"/>
    <w:p w14:paraId="1FC5ECFB" w14:textId="77777777" w:rsidR="004B20B3" w:rsidRDefault="004B20B3" w:rsidP="00A16128"/>
    <w:p w14:paraId="07211B80" w14:textId="77777777" w:rsidR="004B20B3" w:rsidRPr="006C4E4C" w:rsidRDefault="004B20B3" w:rsidP="00A16128"/>
    <w:p w14:paraId="7861E858" w14:textId="2F7D0D94" w:rsidR="00324060" w:rsidRDefault="00324060" w:rsidP="000C7A38">
      <w:pPr>
        <w:tabs>
          <w:tab w:val="right" w:pos="2127"/>
          <w:tab w:val="left" w:pos="2268"/>
        </w:tabs>
        <w:ind w:right="771"/>
        <w:rPr>
          <w:rFonts w:cs="Arial"/>
        </w:rPr>
      </w:pPr>
    </w:p>
    <w:p w14:paraId="2056525A" w14:textId="77777777" w:rsidR="000C7A38" w:rsidRDefault="00324060" w:rsidP="000C7A38">
      <w:pPr>
        <w:rPr>
          <w:b/>
          <w:sz w:val="36"/>
        </w:rPr>
      </w:pPr>
      <w:r>
        <w:rPr>
          <w:rFonts w:cs="Arial"/>
          <w:sz w:val="18"/>
          <w:szCs w:val="18"/>
        </w:rPr>
        <w:lastRenderedPageBreak/>
        <w:tab/>
      </w:r>
      <w:r w:rsidR="000C7A38" w:rsidRPr="00AB5A78">
        <w:rPr>
          <w:b/>
          <w:sz w:val="36"/>
        </w:rPr>
        <w:t>Sommaire</w:t>
      </w:r>
    </w:p>
    <w:p w14:paraId="1C28A776" w14:textId="77777777" w:rsidR="004B20B3" w:rsidRPr="00AB5A78" w:rsidRDefault="004B20B3" w:rsidP="000C7A38">
      <w:pPr>
        <w:rPr>
          <w:b/>
          <w:sz w:val="36"/>
        </w:rPr>
      </w:pPr>
    </w:p>
    <w:p w14:paraId="2AA2057D" w14:textId="77777777" w:rsidR="000C7A38" w:rsidRDefault="000C7A38" w:rsidP="000C7A38"/>
    <w:p w14:paraId="4FA3AF5F" w14:textId="77777777" w:rsidR="004B20B3" w:rsidRDefault="000C7A38">
      <w:pPr>
        <w:pStyle w:val="TM1"/>
        <w:rPr>
          <w:rFonts w:eastAsiaTheme="minorEastAsia"/>
          <w:b w:val="0"/>
          <w:bCs w:val="0"/>
          <w:caps w:val="0"/>
          <w:noProof/>
          <w:sz w:val="22"/>
          <w:szCs w:val="22"/>
          <w:lang w:eastAsia="fr-FR"/>
        </w:rPr>
      </w:pPr>
      <w:r>
        <w:fldChar w:fldCharType="begin"/>
      </w:r>
      <w:r>
        <w:instrText xml:space="preserve"> TOC \o "1-2" \h \z \u </w:instrText>
      </w:r>
      <w:r>
        <w:fldChar w:fldCharType="separate"/>
      </w:r>
      <w:hyperlink w:anchor="_Toc457549039" w:history="1">
        <w:r w:rsidR="004B20B3" w:rsidRPr="00E0457F">
          <w:rPr>
            <w:rStyle w:val="Lienhypertexte"/>
            <w:noProof/>
          </w:rPr>
          <w:t>Préambule</w:t>
        </w:r>
        <w:r w:rsidR="004B20B3">
          <w:rPr>
            <w:noProof/>
            <w:webHidden/>
          </w:rPr>
          <w:tab/>
        </w:r>
        <w:r w:rsidR="004B20B3">
          <w:rPr>
            <w:noProof/>
            <w:webHidden/>
          </w:rPr>
          <w:fldChar w:fldCharType="begin"/>
        </w:r>
        <w:r w:rsidR="004B20B3">
          <w:rPr>
            <w:noProof/>
            <w:webHidden/>
          </w:rPr>
          <w:instrText xml:space="preserve"> PAGEREF _Toc457549039 \h </w:instrText>
        </w:r>
        <w:r w:rsidR="004B20B3">
          <w:rPr>
            <w:noProof/>
            <w:webHidden/>
          </w:rPr>
        </w:r>
        <w:r w:rsidR="004B20B3">
          <w:rPr>
            <w:noProof/>
            <w:webHidden/>
          </w:rPr>
          <w:fldChar w:fldCharType="separate"/>
        </w:r>
        <w:r w:rsidR="004B20B3">
          <w:rPr>
            <w:noProof/>
            <w:webHidden/>
          </w:rPr>
          <w:t>4</w:t>
        </w:r>
        <w:r w:rsidR="004B20B3">
          <w:rPr>
            <w:noProof/>
            <w:webHidden/>
          </w:rPr>
          <w:fldChar w:fldCharType="end"/>
        </w:r>
      </w:hyperlink>
    </w:p>
    <w:p w14:paraId="558BBC15" w14:textId="77777777" w:rsidR="004B20B3" w:rsidRDefault="001D4FDE">
      <w:pPr>
        <w:pStyle w:val="TM2"/>
        <w:tabs>
          <w:tab w:val="right" w:leader="dot" w:pos="9618"/>
        </w:tabs>
        <w:rPr>
          <w:rFonts w:eastAsiaTheme="minorEastAsia"/>
          <w:smallCaps w:val="0"/>
          <w:noProof/>
          <w:sz w:val="22"/>
          <w:szCs w:val="22"/>
          <w:lang w:eastAsia="fr-FR"/>
        </w:rPr>
      </w:pPr>
      <w:hyperlink w:anchor="_Toc457549040" w:history="1">
        <w:r w:rsidR="004B20B3" w:rsidRPr="00E0457F">
          <w:rPr>
            <w:rStyle w:val="Lienhypertexte"/>
            <w:noProof/>
          </w:rPr>
          <w:t>Contexte / historique :</w:t>
        </w:r>
        <w:r w:rsidR="004B20B3">
          <w:rPr>
            <w:noProof/>
            <w:webHidden/>
          </w:rPr>
          <w:tab/>
        </w:r>
        <w:r w:rsidR="004B20B3">
          <w:rPr>
            <w:noProof/>
            <w:webHidden/>
          </w:rPr>
          <w:fldChar w:fldCharType="begin"/>
        </w:r>
        <w:r w:rsidR="004B20B3">
          <w:rPr>
            <w:noProof/>
            <w:webHidden/>
          </w:rPr>
          <w:instrText xml:space="preserve"> PAGEREF _Toc457549040 \h </w:instrText>
        </w:r>
        <w:r w:rsidR="004B20B3">
          <w:rPr>
            <w:noProof/>
            <w:webHidden/>
          </w:rPr>
        </w:r>
        <w:r w:rsidR="004B20B3">
          <w:rPr>
            <w:noProof/>
            <w:webHidden/>
          </w:rPr>
          <w:fldChar w:fldCharType="separate"/>
        </w:r>
        <w:r w:rsidR="004B20B3">
          <w:rPr>
            <w:noProof/>
            <w:webHidden/>
          </w:rPr>
          <w:t>4</w:t>
        </w:r>
        <w:r w:rsidR="004B20B3">
          <w:rPr>
            <w:noProof/>
            <w:webHidden/>
          </w:rPr>
          <w:fldChar w:fldCharType="end"/>
        </w:r>
      </w:hyperlink>
    </w:p>
    <w:p w14:paraId="6CBB5309" w14:textId="77777777" w:rsidR="004B20B3" w:rsidRDefault="001D4FDE">
      <w:pPr>
        <w:pStyle w:val="TM2"/>
        <w:tabs>
          <w:tab w:val="right" w:leader="dot" w:pos="9618"/>
        </w:tabs>
        <w:rPr>
          <w:rFonts w:eastAsiaTheme="minorEastAsia"/>
          <w:smallCaps w:val="0"/>
          <w:noProof/>
          <w:sz w:val="22"/>
          <w:szCs w:val="22"/>
          <w:lang w:eastAsia="fr-FR"/>
        </w:rPr>
      </w:pPr>
      <w:hyperlink w:anchor="_Toc457549041" w:history="1">
        <w:r w:rsidR="004B20B3" w:rsidRPr="00E0457F">
          <w:rPr>
            <w:rStyle w:val="Lienhypertexte"/>
            <w:noProof/>
          </w:rPr>
          <w:t>Objectifs de la démarche</w:t>
        </w:r>
        <w:r w:rsidR="004B20B3">
          <w:rPr>
            <w:noProof/>
            <w:webHidden/>
          </w:rPr>
          <w:tab/>
        </w:r>
        <w:r w:rsidR="004B20B3">
          <w:rPr>
            <w:noProof/>
            <w:webHidden/>
          </w:rPr>
          <w:fldChar w:fldCharType="begin"/>
        </w:r>
        <w:r w:rsidR="004B20B3">
          <w:rPr>
            <w:noProof/>
            <w:webHidden/>
          </w:rPr>
          <w:instrText xml:space="preserve"> PAGEREF _Toc457549041 \h </w:instrText>
        </w:r>
        <w:r w:rsidR="004B20B3">
          <w:rPr>
            <w:noProof/>
            <w:webHidden/>
          </w:rPr>
        </w:r>
        <w:r w:rsidR="004B20B3">
          <w:rPr>
            <w:noProof/>
            <w:webHidden/>
          </w:rPr>
          <w:fldChar w:fldCharType="separate"/>
        </w:r>
        <w:r w:rsidR="004B20B3">
          <w:rPr>
            <w:noProof/>
            <w:webHidden/>
          </w:rPr>
          <w:t>4</w:t>
        </w:r>
        <w:r w:rsidR="004B20B3">
          <w:rPr>
            <w:noProof/>
            <w:webHidden/>
          </w:rPr>
          <w:fldChar w:fldCharType="end"/>
        </w:r>
      </w:hyperlink>
    </w:p>
    <w:p w14:paraId="696D5F34" w14:textId="77777777" w:rsidR="004B20B3" w:rsidRDefault="001D4FDE">
      <w:pPr>
        <w:pStyle w:val="TM2"/>
        <w:tabs>
          <w:tab w:val="right" w:leader="dot" w:pos="9618"/>
        </w:tabs>
        <w:rPr>
          <w:rFonts w:eastAsiaTheme="minorEastAsia"/>
          <w:smallCaps w:val="0"/>
          <w:noProof/>
          <w:sz w:val="22"/>
          <w:szCs w:val="22"/>
          <w:lang w:eastAsia="fr-FR"/>
        </w:rPr>
      </w:pPr>
      <w:hyperlink w:anchor="_Toc457549042" w:history="1">
        <w:r w:rsidR="004B20B3" w:rsidRPr="00E0457F">
          <w:rPr>
            <w:rStyle w:val="Lienhypertexte"/>
            <w:noProof/>
          </w:rPr>
          <w:t>Périmètre de l’engagement</w:t>
        </w:r>
        <w:r w:rsidR="004B20B3">
          <w:rPr>
            <w:noProof/>
            <w:webHidden/>
          </w:rPr>
          <w:tab/>
        </w:r>
        <w:r w:rsidR="004B20B3">
          <w:rPr>
            <w:noProof/>
            <w:webHidden/>
          </w:rPr>
          <w:fldChar w:fldCharType="begin"/>
        </w:r>
        <w:r w:rsidR="004B20B3">
          <w:rPr>
            <w:noProof/>
            <w:webHidden/>
          </w:rPr>
          <w:instrText xml:space="preserve"> PAGEREF _Toc457549042 \h </w:instrText>
        </w:r>
        <w:r w:rsidR="004B20B3">
          <w:rPr>
            <w:noProof/>
            <w:webHidden/>
          </w:rPr>
        </w:r>
        <w:r w:rsidR="004B20B3">
          <w:rPr>
            <w:noProof/>
            <w:webHidden/>
          </w:rPr>
          <w:fldChar w:fldCharType="separate"/>
        </w:r>
        <w:r w:rsidR="004B20B3">
          <w:rPr>
            <w:noProof/>
            <w:webHidden/>
          </w:rPr>
          <w:t>4</w:t>
        </w:r>
        <w:r w:rsidR="004B20B3">
          <w:rPr>
            <w:noProof/>
            <w:webHidden/>
          </w:rPr>
          <w:fldChar w:fldCharType="end"/>
        </w:r>
      </w:hyperlink>
    </w:p>
    <w:p w14:paraId="23EA2D20" w14:textId="77777777" w:rsidR="004B20B3" w:rsidRDefault="001D4FDE">
      <w:pPr>
        <w:pStyle w:val="TM2"/>
        <w:tabs>
          <w:tab w:val="right" w:leader="dot" w:pos="9618"/>
        </w:tabs>
        <w:rPr>
          <w:rFonts w:eastAsiaTheme="minorEastAsia"/>
          <w:smallCaps w:val="0"/>
          <w:noProof/>
          <w:sz w:val="22"/>
          <w:szCs w:val="22"/>
          <w:lang w:eastAsia="fr-FR"/>
        </w:rPr>
      </w:pPr>
      <w:hyperlink w:anchor="_Toc457549043" w:history="1">
        <w:r w:rsidR="004B20B3" w:rsidRPr="00E0457F">
          <w:rPr>
            <w:rStyle w:val="Lienhypertexte"/>
            <w:noProof/>
          </w:rPr>
          <w:t>Durée  de l’engagement</w:t>
        </w:r>
        <w:r w:rsidR="004B20B3">
          <w:rPr>
            <w:noProof/>
            <w:webHidden/>
          </w:rPr>
          <w:tab/>
        </w:r>
        <w:r w:rsidR="004B20B3">
          <w:rPr>
            <w:noProof/>
            <w:webHidden/>
          </w:rPr>
          <w:fldChar w:fldCharType="begin"/>
        </w:r>
        <w:r w:rsidR="004B20B3">
          <w:rPr>
            <w:noProof/>
            <w:webHidden/>
          </w:rPr>
          <w:instrText xml:space="preserve"> PAGEREF _Toc457549043 \h </w:instrText>
        </w:r>
        <w:r w:rsidR="004B20B3">
          <w:rPr>
            <w:noProof/>
            <w:webHidden/>
          </w:rPr>
        </w:r>
        <w:r w:rsidR="004B20B3">
          <w:rPr>
            <w:noProof/>
            <w:webHidden/>
          </w:rPr>
          <w:fldChar w:fldCharType="separate"/>
        </w:r>
        <w:r w:rsidR="004B20B3">
          <w:rPr>
            <w:noProof/>
            <w:webHidden/>
          </w:rPr>
          <w:t>4</w:t>
        </w:r>
        <w:r w:rsidR="004B20B3">
          <w:rPr>
            <w:noProof/>
            <w:webHidden/>
          </w:rPr>
          <w:fldChar w:fldCharType="end"/>
        </w:r>
      </w:hyperlink>
    </w:p>
    <w:p w14:paraId="69D1F94B" w14:textId="77777777" w:rsidR="004B20B3" w:rsidRDefault="001D4FDE">
      <w:pPr>
        <w:pStyle w:val="TM1"/>
        <w:rPr>
          <w:rFonts w:eastAsiaTheme="minorEastAsia"/>
          <w:b w:val="0"/>
          <w:bCs w:val="0"/>
          <w:caps w:val="0"/>
          <w:noProof/>
          <w:sz w:val="22"/>
          <w:szCs w:val="22"/>
          <w:lang w:eastAsia="fr-FR"/>
        </w:rPr>
      </w:pPr>
      <w:hyperlink w:anchor="_Toc457549044" w:history="1">
        <w:r w:rsidR="004B20B3" w:rsidRPr="00E0457F">
          <w:rPr>
            <w:rStyle w:val="Lienhypertexte"/>
            <w:noProof/>
          </w:rPr>
          <w:t>Partie 2 : Annexe à la lettre de cadrage  (diaporama)</w:t>
        </w:r>
        <w:r w:rsidR="004B20B3">
          <w:rPr>
            <w:noProof/>
            <w:webHidden/>
          </w:rPr>
          <w:tab/>
        </w:r>
        <w:r w:rsidR="004B20B3">
          <w:rPr>
            <w:noProof/>
            <w:webHidden/>
          </w:rPr>
          <w:fldChar w:fldCharType="begin"/>
        </w:r>
        <w:r w:rsidR="004B20B3">
          <w:rPr>
            <w:noProof/>
            <w:webHidden/>
          </w:rPr>
          <w:instrText xml:space="preserve"> PAGEREF _Toc457549044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375595D4" w14:textId="77777777" w:rsidR="004B20B3" w:rsidRDefault="001D4FDE">
      <w:pPr>
        <w:pStyle w:val="TM2"/>
        <w:tabs>
          <w:tab w:val="right" w:leader="dot" w:pos="9618"/>
        </w:tabs>
        <w:rPr>
          <w:rFonts w:eastAsiaTheme="minorEastAsia"/>
          <w:smallCaps w:val="0"/>
          <w:noProof/>
          <w:sz w:val="22"/>
          <w:szCs w:val="22"/>
          <w:lang w:eastAsia="fr-FR"/>
        </w:rPr>
      </w:pPr>
      <w:hyperlink w:anchor="_Toc457549045" w:history="1">
        <w:r w:rsidR="004B20B3" w:rsidRPr="00E0457F">
          <w:rPr>
            <w:rStyle w:val="Lienhypertexte"/>
            <w:noProof/>
          </w:rPr>
          <w:t>Axes de travail :</w:t>
        </w:r>
        <w:r w:rsidR="004B20B3">
          <w:rPr>
            <w:noProof/>
            <w:webHidden/>
          </w:rPr>
          <w:tab/>
        </w:r>
        <w:r w:rsidR="004B20B3">
          <w:rPr>
            <w:noProof/>
            <w:webHidden/>
          </w:rPr>
          <w:fldChar w:fldCharType="begin"/>
        </w:r>
        <w:r w:rsidR="004B20B3">
          <w:rPr>
            <w:noProof/>
            <w:webHidden/>
          </w:rPr>
          <w:instrText xml:space="preserve"> PAGEREF _Toc457549045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6961A8D9" w14:textId="77777777" w:rsidR="004B20B3" w:rsidRDefault="001D4FDE">
      <w:pPr>
        <w:pStyle w:val="TM2"/>
        <w:tabs>
          <w:tab w:val="right" w:leader="dot" w:pos="9618"/>
        </w:tabs>
        <w:rPr>
          <w:rFonts w:eastAsiaTheme="minorEastAsia"/>
          <w:smallCaps w:val="0"/>
          <w:noProof/>
          <w:sz w:val="22"/>
          <w:szCs w:val="22"/>
          <w:lang w:eastAsia="fr-FR"/>
        </w:rPr>
      </w:pPr>
      <w:hyperlink w:anchor="_Toc457549046" w:history="1">
        <w:r w:rsidR="004B20B3" w:rsidRPr="00E0457F">
          <w:rPr>
            <w:rStyle w:val="Lienhypertexte"/>
            <w:noProof/>
          </w:rPr>
          <w:t>Acteurs et prestations concernés</w:t>
        </w:r>
        <w:r w:rsidR="004B20B3">
          <w:rPr>
            <w:noProof/>
            <w:webHidden/>
          </w:rPr>
          <w:tab/>
        </w:r>
        <w:r w:rsidR="004B20B3">
          <w:rPr>
            <w:noProof/>
            <w:webHidden/>
          </w:rPr>
          <w:fldChar w:fldCharType="begin"/>
        </w:r>
        <w:r w:rsidR="004B20B3">
          <w:rPr>
            <w:noProof/>
            <w:webHidden/>
          </w:rPr>
          <w:instrText xml:space="preserve"> PAGEREF _Toc457549046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62978DEF" w14:textId="77777777" w:rsidR="004B20B3" w:rsidRDefault="001D4FDE">
      <w:pPr>
        <w:pStyle w:val="TM2"/>
        <w:tabs>
          <w:tab w:val="right" w:leader="dot" w:pos="9618"/>
        </w:tabs>
        <w:rPr>
          <w:rFonts w:eastAsiaTheme="minorEastAsia"/>
          <w:smallCaps w:val="0"/>
          <w:noProof/>
          <w:sz w:val="22"/>
          <w:szCs w:val="22"/>
          <w:lang w:eastAsia="fr-FR"/>
        </w:rPr>
      </w:pPr>
      <w:hyperlink w:anchor="_Toc457549047" w:history="1">
        <w:r w:rsidR="004B20B3" w:rsidRPr="00E0457F">
          <w:rPr>
            <w:rStyle w:val="Lienhypertexte"/>
            <w:noProof/>
          </w:rPr>
          <w:t>Périmètre géographique</w:t>
        </w:r>
        <w:r w:rsidR="004B20B3">
          <w:rPr>
            <w:noProof/>
            <w:webHidden/>
          </w:rPr>
          <w:tab/>
        </w:r>
        <w:r w:rsidR="004B20B3">
          <w:rPr>
            <w:noProof/>
            <w:webHidden/>
          </w:rPr>
          <w:fldChar w:fldCharType="begin"/>
        </w:r>
        <w:r w:rsidR="004B20B3">
          <w:rPr>
            <w:noProof/>
            <w:webHidden/>
          </w:rPr>
          <w:instrText xml:space="preserve"> PAGEREF _Toc457549047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6B2CE263" w14:textId="77777777" w:rsidR="004B20B3" w:rsidRDefault="001D4FDE">
      <w:pPr>
        <w:pStyle w:val="TM2"/>
        <w:tabs>
          <w:tab w:val="right" w:leader="dot" w:pos="9618"/>
        </w:tabs>
        <w:rPr>
          <w:rFonts w:eastAsiaTheme="minorEastAsia"/>
          <w:smallCaps w:val="0"/>
          <w:noProof/>
          <w:sz w:val="22"/>
          <w:szCs w:val="22"/>
          <w:lang w:eastAsia="fr-FR"/>
        </w:rPr>
      </w:pPr>
      <w:hyperlink w:anchor="_Toc457549048" w:history="1">
        <w:r w:rsidR="004B20B3" w:rsidRPr="00E0457F">
          <w:rPr>
            <w:rStyle w:val="Lienhypertexte"/>
            <w:noProof/>
          </w:rPr>
          <w:t>Partage d’informations et de données</w:t>
        </w:r>
        <w:r w:rsidR="004B20B3">
          <w:rPr>
            <w:noProof/>
            <w:webHidden/>
          </w:rPr>
          <w:tab/>
        </w:r>
        <w:r w:rsidR="004B20B3">
          <w:rPr>
            <w:noProof/>
            <w:webHidden/>
          </w:rPr>
          <w:fldChar w:fldCharType="begin"/>
        </w:r>
        <w:r w:rsidR="004B20B3">
          <w:rPr>
            <w:noProof/>
            <w:webHidden/>
          </w:rPr>
          <w:instrText xml:space="preserve"> PAGEREF _Toc457549048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33F5E4A1" w14:textId="77777777" w:rsidR="004B20B3" w:rsidRDefault="001D4FDE">
      <w:pPr>
        <w:pStyle w:val="TM2"/>
        <w:tabs>
          <w:tab w:val="right" w:leader="dot" w:pos="9618"/>
        </w:tabs>
        <w:rPr>
          <w:rFonts w:eastAsiaTheme="minorEastAsia"/>
          <w:smallCaps w:val="0"/>
          <w:noProof/>
          <w:sz w:val="22"/>
          <w:szCs w:val="22"/>
          <w:lang w:eastAsia="fr-FR"/>
        </w:rPr>
      </w:pPr>
      <w:hyperlink w:anchor="_Toc457549049" w:history="1">
        <w:r w:rsidR="004B20B3" w:rsidRPr="00E0457F">
          <w:rPr>
            <w:rStyle w:val="Lienhypertexte"/>
            <w:noProof/>
          </w:rPr>
          <w:t>Gouvernance (missions et composition)</w:t>
        </w:r>
        <w:r w:rsidR="004B20B3">
          <w:rPr>
            <w:noProof/>
            <w:webHidden/>
          </w:rPr>
          <w:tab/>
        </w:r>
        <w:r w:rsidR="004B20B3">
          <w:rPr>
            <w:noProof/>
            <w:webHidden/>
          </w:rPr>
          <w:fldChar w:fldCharType="begin"/>
        </w:r>
        <w:r w:rsidR="004B20B3">
          <w:rPr>
            <w:noProof/>
            <w:webHidden/>
          </w:rPr>
          <w:instrText xml:space="preserve"> PAGEREF _Toc457549049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7B50C748" w14:textId="77777777" w:rsidR="004B20B3" w:rsidRDefault="001D4FDE">
      <w:pPr>
        <w:pStyle w:val="TM2"/>
        <w:tabs>
          <w:tab w:val="right" w:leader="dot" w:pos="9618"/>
        </w:tabs>
        <w:rPr>
          <w:rFonts w:eastAsiaTheme="minorEastAsia"/>
          <w:smallCaps w:val="0"/>
          <w:noProof/>
          <w:sz w:val="22"/>
          <w:szCs w:val="22"/>
          <w:lang w:eastAsia="fr-FR"/>
        </w:rPr>
      </w:pPr>
      <w:hyperlink w:anchor="_Toc457549050" w:history="1">
        <w:r w:rsidR="004B20B3" w:rsidRPr="00E0457F">
          <w:rPr>
            <w:rStyle w:val="Lienhypertexte"/>
            <w:noProof/>
          </w:rPr>
          <w:t>Calendrier prévisionnel de mise en œuvre</w:t>
        </w:r>
        <w:r w:rsidR="004B20B3">
          <w:rPr>
            <w:noProof/>
            <w:webHidden/>
          </w:rPr>
          <w:tab/>
        </w:r>
        <w:r w:rsidR="004B20B3">
          <w:rPr>
            <w:noProof/>
            <w:webHidden/>
          </w:rPr>
          <w:fldChar w:fldCharType="begin"/>
        </w:r>
        <w:r w:rsidR="004B20B3">
          <w:rPr>
            <w:noProof/>
            <w:webHidden/>
          </w:rPr>
          <w:instrText xml:space="preserve"> PAGEREF _Toc457549050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64FA0A58" w14:textId="77777777" w:rsidR="004B20B3" w:rsidRDefault="001D4FDE">
      <w:pPr>
        <w:pStyle w:val="TM2"/>
        <w:tabs>
          <w:tab w:val="right" w:leader="dot" w:pos="9618"/>
        </w:tabs>
        <w:rPr>
          <w:rFonts w:eastAsiaTheme="minorEastAsia"/>
          <w:smallCaps w:val="0"/>
          <w:noProof/>
          <w:sz w:val="22"/>
          <w:szCs w:val="22"/>
          <w:lang w:eastAsia="fr-FR"/>
        </w:rPr>
      </w:pPr>
      <w:hyperlink w:anchor="_Toc457549051" w:history="1">
        <w:r w:rsidR="004B20B3" w:rsidRPr="00E0457F">
          <w:rPr>
            <w:rStyle w:val="Lienhypertexte"/>
            <w:noProof/>
          </w:rPr>
          <w:t>Constitution des groupes de travail</w:t>
        </w:r>
        <w:r w:rsidR="004B20B3">
          <w:rPr>
            <w:noProof/>
            <w:webHidden/>
          </w:rPr>
          <w:tab/>
        </w:r>
        <w:r w:rsidR="004B20B3">
          <w:rPr>
            <w:noProof/>
            <w:webHidden/>
          </w:rPr>
          <w:fldChar w:fldCharType="begin"/>
        </w:r>
        <w:r w:rsidR="004B20B3">
          <w:rPr>
            <w:noProof/>
            <w:webHidden/>
          </w:rPr>
          <w:instrText xml:space="preserve"> PAGEREF _Toc457549051 \h </w:instrText>
        </w:r>
        <w:r w:rsidR="004B20B3">
          <w:rPr>
            <w:noProof/>
            <w:webHidden/>
          </w:rPr>
        </w:r>
        <w:r w:rsidR="004B20B3">
          <w:rPr>
            <w:noProof/>
            <w:webHidden/>
          </w:rPr>
          <w:fldChar w:fldCharType="separate"/>
        </w:r>
        <w:r w:rsidR="004B20B3">
          <w:rPr>
            <w:noProof/>
            <w:webHidden/>
          </w:rPr>
          <w:t>5</w:t>
        </w:r>
        <w:r w:rsidR="004B20B3">
          <w:rPr>
            <w:noProof/>
            <w:webHidden/>
          </w:rPr>
          <w:fldChar w:fldCharType="end"/>
        </w:r>
      </w:hyperlink>
    </w:p>
    <w:p w14:paraId="5D4BCC85" w14:textId="218DC3DB" w:rsidR="000C7A38" w:rsidRDefault="000C7A38" w:rsidP="000C7A38">
      <w:r>
        <w:fldChar w:fldCharType="end"/>
      </w:r>
    </w:p>
    <w:p w14:paraId="569F6519" w14:textId="77777777" w:rsidR="000C7A38" w:rsidRDefault="000C7A38">
      <w:pPr>
        <w:spacing w:line="240" w:lineRule="auto"/>
        <w:jc w:val="left"/>
      </w:pPr>
      <w:r>
        <w:br w:type="page"/>
      </w:r>
    </w:p>
    <w:p w14:paraId="11180E93" w14:textId="77777777" w:rsidR="000C7A38" w:rsidRPr="00836B78" w:rsidRDefault="000C7A38" w:rsidP="000C7A38">
      <w:pPr>
        <w:jc w:val="center"/>
        <w:rPr>
          <w:b/>
          <w:sz w:val="24"/>
        </w:rPr>
      </w:pPr>
      <w:r w:rsidRPr="00836B78">
        <w:rPr>
          <w:b/>
          <w:sz w:val="24"/>
        </w:rPr>
        <w:lastRenderedPageBreak/>
        <w:t>PRESENTATION DU DOCUMENT</w:t>
      </w:r>
    </w:p>
    <w:p w14:paraId="3F7B8F95" w14:textId="77777777" w:rsidR="000C7A38" w:rsidRDefault="000C7A38" w:rsidP="000C7A38">
      <w:pPr>
        <w:pStyle w:val="Titre3"/>
      </w:pPr>
      <w:r>
        <w:t>Enjeux</w:t>
      </w:r>
    </w:p>
    <w:p w14:paraId="53590803" w14:textId="77777777" w:rsidR="000C7A38" w:rsidRDefault="000C7A38" w:rsidP="000C7A38">
      <w:r>
        <w:t>La mise en œuvre d’un projet de parcours en psychiatrie et santé mentale dans un territoire repose sur une démarche partenariale mobilisant des acteurs très nombreux et de statuts divers.</w:t>
      </w:r>
    </w:p>
    <w:p w14:paraId="5964A25F" w14:textId="68E03F8C" w:rsidR="00DE2D0E" w:rsidRDefault="00DE2D0E" w:rsidP="000C7A38">
      <w:r>
        <w:t>La lettre de cadrage a pour objectif de créer le climat de confiance nécessaire pour permettre aux acteurs de s’engager dans un travail collectif d’appréciation de la situation locale pour proposer des solutions d’amélioration dans les organisations afin de mieux répondre aux besoins des personnes vivant avec des troubles psychiques dans le territoire d’action.</w:t>
      </w:r>
    </w:p>
    <w:p w14:paraId="448673DD" w14:textId="0C7D98BD" w:rsidR="000C7A38" w:rsidRPr="00DB53C7" w:rsidRDefault="000053A9" w:rsidP="000C7A38">
      <w:r>
        <w:t xml:space="preserve">La lettre de cadrage, idéalement cosignée par le DGARS et le président du conseil départemental </w:t>
      </w:r>
      <w:r w:rsidR="000C7A38">
        <w:t>permet le lancement officiel de la démarche et l’engagement des différents partenaires dans cette démarche.</w:t>
      </w:r>
    </w:p>
    <w:p w14:paraId="4DD9C241" w14:textId="77777777" w:rsidR="000C7A38" w:rsidRDefault="000C7A38" w:rsidP="000C7A38">
      <w:pPr>
        <w:pStyle w:val="Titre3"/>
      </w:pPr>
      <w:r>
        <w:t>Moyens</w:t>
      </w:r>
    </w:p>
    <w:p w14:paraId="0C37004A" w14:textId="77777777" w:rsidR="00DE2D0E" w:rsidRDefault="00DE2D0E" w:rsidP="00DE2D0E">
      <w:r>
        <w:t xml:space="preserve">Cette phase va permettre de légitimer et d’objectiver la démarche en définissant : </w:t>
      </w:r>
    </w:p>
    <w:p w14:paraId="3512E15D" w14:textId="77777777" w:rsidR="00DE2D0E" w:rsidRDefault="00DE2D0E" w:rsidP="00DE2D0E">
      <w:pPr>
        <w:pStyle w:val="Listepuces"/>
      </w:pPr>
      <w:r>
        <w:t>La faisabilité</w:t>
      </w:r>
    </w:p>
    <w:p w14:paraId="305C7564" w14:textId="77777777" w:rsidR="00DE2D0E" w:rsidRDefault="00DE2D0E" w:rsidP="00DE2D0E">
      <w:pPr>
        <w:pStyle w:val="Listepuces"/>
      </w:pPr>
      <w:r>
        <w:t>La clarification des objectifs poursuivis</w:t>
      </w:r>
    </w:p>
    <w:p w14:paraId="6610578A" w14:textId="77777777" w:rsidR="00DE2D0E" w:rsidRDefault="00DE2D0E" w:rsidP="00DE2D0E">
      <w:pPr>
        <w:pStyle w:val="Listepuces"/>
      </w:pPr>
      <w:r>
        <w:t>L’identification des moyens</w:t>
      </w:r>
    </w:p>
    <w:p w14:paraId="1BFB3DA6" w14:textId="77777777" w:rsidR="00DE2D0E" w:rsidRDefault="00DE2D0E" w:rsidP="00DE2D0E">
      <w:pPr>
        <w:pStyle w:val="Listepuces"/>
      </w:pPr>
      <w:r>
        <w:t xml:space="preserve">La gouvernance du projet : </w:t>
      </w:r>
      <w:proofErr w:type="spellStart"/>
      <w:r>
        <w:t>copilotage</w:t>
      </w:r>
      <w:proofErr w:type="spellEnd"/>
      <w:r>
        <w:t xml:space="preserve"> ou pas avec le conseil départemental</w:t>
      </w:r>
    </w:p>
    <w:p w14:paraId="1078CE18" w14:textId="77777777" w:rsidR="00DE2D0E" w:rsidRDefault="00DE2D0E" w:rsidP="00DE2D0E">
      <w:pPr>
        <w:pStyle w:val="Listepuces"/>
      </w:pPr>
      <w:r>
        <w:t>Le choix du territoire</w:t>
      </w:r>
    </w:p>
    <w:p w14:paraId="05871875" w14:textId="77777777" w:rsidR="00DE2D0E" w:rsidRDefault="00DE2D0E" w:rsidP="00DE2D0E">
      <w:pPr>
        <w:pStyle w:val="Listepuces"/>
      </w:pPr>
      <w:r>
        <w:t>L’identification des interlocuteurs clés et des partenaires</w:t>
      </w:r>
    </w:p>
    <w:p w14:paraId="2AC1FAA6" w14:textId="77777777" w:rsidR="00DE2D0E" w:rsidRDefault="00DE2D0E" w:rsidP="00DE2D0E">
      <w:pPr>
        <w:pStyle w:val="Listepuces"/>
      </w:pPr>
      <w:r>
        <w:t>L’implication des usagers et de leur entourage</w:t>
      </w:r>
    </w:p>
    <w:p w14:paraId="6EB98A58" w14:textId="77777777" w:rsidR="00DE2D0E" w:rsidRDefault="00DE2D0E" w:rsidP="00DE2D0E">
      <w:pPr>
        <w:pStyle w:val="Listepuces"/>
      </w:pPr>
      <w:r>
        <w:t>La mobilisation des acteurs en suscitant de la curiosité et une envie de participer en établissant des contacts au préalable</w:t>
      </w:r>
    </w:p>
    <w:p w14:paraId="5EFD3C37" w14:textId="13A65877" w:rsidR="00DE2D0E" w:rsidRDefault="00DE2D0E" w:rsidP="00DE2D0E">
      <w:r>
        <w:t>C’est dès cette phase que le plan de communication relatif à la démarche doit être préparé, la lettre de cadrage en constituant une étape clé.</w:t>
      </w:r>
    </w:p>
    <w:p w14:paraId="16BEE4F4" w14:textId="77777777" w:rsidR="000C7A38" w:rsidRDefault="000C7A38" w:rsidP="000C7A38">
      <w:pPr>
        <w:pStyle w:val="Titre3"/>
      </w:pPr>
      <w:r>
        <w:t>Acteurs concernés</w:t>
      </w:r>
    </w:p>
    <w:p w14:paraId="346232F1" w14:textId="77777777" w:rsidR="000C7A38" w:rsidRDefault="000C7A38" w:rsidP="000C7A38">
      <w:r>
        <w:t>La rédaction du document incombe au chef de projet.</w:t>
      </w:r>
    </w:p>
    <w:p w14:paraId="36491A46" w14:textId="77777777" w:rsidR="000C7A38" w:rsidRDefault="000C7A38" w:rsidP="000C7A38">
      <w:pPr>
        <w:pStyle w:val="Titre3"/>
      </w:pPr>
      <w:r>
        <w:t>Facteurs clés de succès</w:t>
      </w:r>
    </w:p>
    <w:p w14:paraId="2D81B74A" w14:textId="77777777" w:rsidR="000C7A38" w:rsidRDefault="000C7A38" w:rsidP="000C7A38">
      <w:r>
        <w:t>Adhésion des membres des groupes de travail au document</w:t>
      </w:r>
    </w:p>
    <w:p w14:paraId="64614CC6" w14:textId="77777777" w:rsidR="000C7A38" w:rsidRPr="001343F3" w:rsidRDefault="000C7A38" w:rsidP="000C7A38">
      <w:r>
        <w:t>Adhésion de leurs institutions ou organismes</w:t>
      </w:r>
    </w:p>
    <w:p w14:paraId="03CB3F4B" w14:textId="77777777" w:rsidR="000C7A38" w:rsidRDefault="000C7A38" w:rsidP="000C7A38">
      <w:pPr>
        <w:pStyle w:val="Titre3"/>
      </w:pPr>
      <w:r>
        <w:t>Fiches associées</w:t>
      </w:r>
    </w:p>
    <w:p w14:paraId="06003CD6" w14:textId="77777777" w:rsidR="000053A9" w:rsidRDefault="00832C09" w:rsidP="00832C09">
      <w:pPr>
        <w:pStyle w:val="Listepuces"/>
        <w:numPr>
          <w:ilvl w:val="0"/>
          <w:numId w:val="15"/>
        </w:numPr>
        <w:spacing w:line="240" w:lineRule="auto"/>
        <w:rPr>
          <w:color w:val="6699FF"/>
        </w:rPr>
      </w:pPr>
      <w:r w:rsidRPr="007A28DE">
        <w:rPr>
          <w:color w:val="6699FF"/>
        </w:rPr>
        <w:t xml:space="preserve">Fiche </w:t>
      </w:r>
      <w:r w:rsidR="000053A9">
        <w:rPr>
          <w:color w:val="6699FF"/>
        </w:rPr>
        <w:t>2 : le comité de pilotage territorial</w:t>
      </w:r>
    </w:p>
    <w:p w14:paraId="7D7D8B91" w14:textId="440F5A2A" w:rsidR="00832C09" w:rsidRPr="007A28DE" w:rsidRDefault="000053A9" w:rsidP="00832C09">
      <w:pPr>
        <w:pStyle w:val="Listepuces"/>
        <w:numPr>
          <w:ilvl w:val="0"/>
          <w:numId w:val="15"/>
        </w:numPr>
        <w:spacing w:line="240" w:lineRule="auto"/>
        <w:rPr>
          <w:color w:val="6699FF"/>
        </w:rPr>
      </w:pPr>
      <w:r>
        <w:rPr>
          <w:color w:val="6699FF"/>
        </w:rPr>
        <w:t xml:space="preserve">Fiche </w:t>
      </w:r>
      <w:r w:rsidR="00832C09" w:rsidRPr="007A28DE">
        <w:rPr>
          <w:color w:val="6699FF"/>
        </w:rPr>
        <w:t>3 : le chef de projet</w:t>
      </w:r>
    </w:p>
    <w:p w14:paraId="54602E90" w14:textId="77777777" w:rsidR="00832C09" w:rsidRPr="007A28DE" w:rsidRDefault="00832C09" w:rsidP="00832C09">
      <w:pPr>
        <w:pStyle w:val="Listepuces"/>
        <w:numPr>
          <w:ilvl w:val="0"/>
          <w:numId w:val="15"/>
        </w:numPr>
        <w:spacing w:line="240" w:lineRule="auto"/>
        <w:rPr>
          <w:color w:val="6699FF"/>
        </w:rPr>
      </w:pPr>
      <w:r w:rsidRPr="007A28DE">
        <w:rPr>
          <w:color w:val="6699FF"/>
        </w:rPr>
        <w:t xml:space="preserve">Fiche 4 : l’équipe-projet ou groupe-projet </w:t>
      </w:r>
    </w:p>
    <w:p w14:paraId="08E731F1" w14:textId="77777777" w:rsidR="00832C09" w:rsidRPr="007A28DE" w:rsidRDefault="00832C09" w:rsidP="00832C09">
      <w:pPr>
        <w:pStyle w:val="Listepuces"/>
        <w:numPr>
          <w:ilvl w:val="0"/>
          <w:numId w:val="15"/>
        </w:numPr>
        <w:spacing w:line="240" w:lineRule="auto"/>
        <w:rPr>
          <w:color w:val="6699FF"/>
        </w:rPr>
      </w:pPr>
      <w:r w:rsidRPr="007A28DE">
        <w:rPr>
          <w:color w:val="6699FF"/>
        </w:rPr>
        <w:t xml:space="preserve">Fiche 5 : La liste des acteurs incontournables et son annuaire </w:t>
      </w:r>
    </w:p>
    <w:p w14:paraId="2873A60C" w14:textId="67EB0FBA" w:rsidR="00832C09" w:rsidRPr="007A28DE" w:rsidRDefault="00832C09" w:rsidP="00832C09">
      <w:pPr>
        <w:pStyle w:val="Listepuces"/>
        <w:numPr>
          <w:ilvl w:val="0"/>
          <w:numId w:val="15"/>
        </w:numPr>
        <w:spacing w:line="240" w:lineRule="auto"/>
        <w:rPr>
          <w:color w:val="6699FF"/>
        </w:rPr>
      </w:pPr>
      <w:r w:rsidRPr="007A28DE">
        <w:rPr>
          <w:color w:val="6699FF"/>
        </w:rPr>
        <w:t xml:space="preserve">Fiche 6 : </w:t>
      </w:r>
      <w:r w:rsidR="001D4FDE">
        <w:rPr>
          <w:color w:val="6699FF"/>
        </w:rPr>
        <w:t>l</w:t>
      </w:r>
      <w:r w:rsidRPr="007A28DE">
        <w:rPr>
          <w:color w:val="6699FF"/>
        </w:rPr>
        <w:t xml:space="preserve">’aide au repérage des démarches locales </w:t>
      </w:r>
    </w:p>
    <w:p w14:paraId="77B5D660" w14:textId="77777777" w:rsidR="00832C09" w:rsidRPr="007A28DE" w:rsidRDefault="00832C09" w:rsidP="00832C09">
      <w:pPr>
        <w:pStyle w:val="Listepuces"/>
        <w:numPr>
          <w:ilvl w:val="0"/>
          <w:numId w:val="15"/>
        </w:numPr>
        <w:spacing w:line="240" w:lineRule="auto"/>
        <w:rPr>
          <w:color w:val="6699FF"/>
        </w:rPr>
      </w:pPr>
      <w:r w:rsidRPr="007A28DE">
        <w:rPr>
          <w:color w:val="6699FF"/>
        </w:rPr>
        <w:t>Fiche 7 : le plan de communication – un exemple</w:t>
      </w:r>
    </w:p>
    <w:p w14:paraId="5CE727E5" w14:textId="3FC73759" w:rsidR="00832C09" w:rsidRPr="007A28DE" w:rsidRDefault="00832C09" w:rsidP="00832C09">
      <w:pPr>
        <w:pStyle w:val="Listepuces"/>
        <w:numPr>
          <w:ilvl w:val="0"/>
          <w:numId w:val="15"/>
        </w:numPr>
        <w:spacing w:line="240" w:lineRule="auto"/>
        <w:rPr>
          <w:color w:val="6699FF"/>
        </w:rPr>
      </w:pPr>
      <w:r w:rsidRPr="007A28DE">
        <w:rPr>
          <w:color w:val="6699FF"/>
        </w:rPr>
        <w:t>Support </w:t>
      </w:r>
      <w:r w:rsidR="001D4FDE">
        <w:rPr>
          <w:color w:val="6699FF"/>
        </w:rPr>
        <w:t xml:space="preserve">1 </w:t>
      </w:r>
      <w:bookmarkStart w:id="9" w:name="_GoBack"/>
      <w:bookmarkEnd w:id="9"/>
      <w:r w:rsidRPr="007A28DE">
        <w:rPr>
          <w:color w:val="6699FF"/>
        </w:rPr>
        <w:t>: la plénière de lancement</w:t>
      </w:r>
    </w:p>
    <w:p w14:paraId="737FDD85" w14:textId="77777777" w:rsidR="000C7A38" w:rsidRDefault="000C7A38" w:rsidP="000C7A38">
      <w:pPr>
        <w:pStyle w:val="Titre3"/>
      </w:pPr>
      <w:r>
        <w:t>Outils associés</w:t>
      </w:r>
    </w:p>
    <w:p w14:paraId="2E847C50" w14:textId="77777777" w:rsidR="00832C09" w:rsidRDefault="00832C09" w:rsidP="00832C09">
      <w:pPr>
        <w:pStyle w:val="Listepuces"/>
        <w:numPr>
          <w:ilvl w:val="0"/>
          <w:numId w:val="15"/>
        </w:numPr>
        <w:spacing w:line="240" w:lineRule="auto"/>
        <w:rPr>
          <w:color w:val="6699FF"/>
        </w:rPr>
      </w:pPr>
      <w:r w:rsidRPr="007A28DE">
        <w:rPr>
          <w:color w:val="6699FF"/>
        </w:rPr>
        <w:t>Fiche Outil 2 : la carte d’identité du territoire</w:t>
      </w:r>
      <w:r>
        <w:rPr>
          <w:color w:val="6699FF"/>
        </w:rPr>
        <w:t xml:space="preserve"> et sa grille d’indicateurs</w:t>
      </w:r>
    </w:p>
    <w:p w14:paraId="2BA1CB73" w14:textId="77777777" w:rsidR="00832C09" w:rsidRPr="007A28DE" w:rsidRDefault="00832C09" w:rsidP="00832C09">
      <w:pPr>
        <w:pStyle w:val="Listepuces"/>
        <w:numPr>
          <w:ilvl w:val="0"/>
          <w:numId w:val="15"/>
        </w:numPr>
        <w:spacing w:line="240" w:lineRule="auto"/>
        <w:rPr>
          <w:color w:val="6699FF"/>
        </w:rPr>
      </w:pPr>
      <w:r>
        <w:rPr>
          <w:color w:val="6699FF"/>
        </w:rPr>
        <w:t>Fiche Outil 3 : les caractéristiques du parcours et sa grille d’indicateurs</w:t>
      </w:r>
    </w:p>
    <w:p w14:paraId="7906D211" w14:textId="77777777" w:rsidR="00832C09" w:rsidRPr="007A28DE" w:rsidRDefault="00832C09" w:rsidP="00832C09">
      <w:pPr>
        <w:pStyle w:val="Listepuces"/>
        <w:numPr>
          <w:ilvl w:val="0"/>
          <w:numId w:val="15"/>
        </w:numPr>
        <w:spacing w:line="240" w:lineRule="auto"/>
        <w:rPr>
          <w:color w:val="6699FF"/>
        </w:rPr>
      </w:pPr>
      <w:r w:rsidRPr="007A28DE">
        <w:rPr>
          <w:color w:val="6699FF"/>
        </w:rPr>
        <w:t xml:space="preserve">Fiche Outil </w:t>
      </w:r>
      <w:r>
        <w:rPr>
          <w:color w:val="6699FF"/>
        </w:rPr>
        <w:t>4</w:t>
      </w:r>
      <w:r w:rsidRPr="007A28DE">
        <w:rPr>
          <w:color w:val="6699FF"/>
        </w:rPr>
        <w:t> : la grille MDPH et sa notice d’utilisation</w:t>
      </w:r>
    </w:p>
    <w:p w14:paraId="40B60294" w14:textId="6720E711" w:rsidR="000C7A38" w:rsidRDefault="000C7A38">
      <w:pPr>
        <w:spacing w:line="240" w:lineRule="auto"/>
        <w:jc w:val="left"/>
      </w:pPr>
      <w:r>
        <w:br w:type="page"/>
      </w:r>
    </w:p>
    <w:p w14:paraId="5F1B6D3B" w14:textId="77777777" w:rsidR="00324060" w:rsidRDefault="00324060" w:rsidP="00324060">
      <w:pPr>
        <w:tabs>
          <w:tab w:val="right" w:pos="2127"/>
          <w:tab w:val="left" w:pos="2268"/>
        </w:tabs>
        <w:ind w:right="771" w:hanging="850"/>
        <w:rPr>
          <w:rFonts w:cs="Arial"/>
          <w:sz w:val="18"/>
          <w:szCs w:val="18"/>
        </w:rPr>
      </w:pPr>
    </w:p>
    <w:p w14:paraId="39B88ED0" w14:textId="77777777" w:rsidR="00A669D0" w:rsidRDefault="00A669D0" w:rsidP="00A669D0">
      <w:pPr>
        <w:pStyle w:val="Titre1"/>
      </w:pPr>
      <w:bookmarkStart w:id="10" w:name="_Toc457549039"/>
      <w:r>
        <w:t>Préambule</w:t>
      </w:r>
      <w:bookmarkEnd w:id="10"/>
    </w:p>
    <w:p w14:paraId="509DA0BF" w14:textId="77777777" w:rsidR="00324060" w:rsidRPr="00A669D0" w:rsidRDefault="00324060" w:rsidP="00A669D0">
      <w:pPr>
        <w:pStyle w:val="Titre2"/>
      </w:pPr>
      <w:bookmarkStart w:id="11" w:name="_Toc457549040"/>
      <w:r w:rsidRPr="00A669D0">
        <w:t>Contexte / historique :</w:t>
      </w:r>
      <w:bookmarkEnd w:id="11"/>
    </w:p>
    <w:p w14:paraId="4A2C9B06" w14:textId="77777777"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 xml:space="preserve">Cadre : Participation à une expérimentation régionale </w:t>
      </w:r>
    </w:p>
    <w:p w14:paraId="2C4414A4" w14:textId="77777777"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Ex : dans le cadre de la mise en œuvre de l’article 69 de la loi de modernisation de notre système de santé.</w:t>
      </w:r>
    </w:p>
    <w:p w14:paraId="4AD89ACA" w14:textId="77777777" w:rsidR="00324060" w:rsidRDefault="00324060" w:rsidP="00324060">
      <w:pPr>
        <w:pStyle w:val="Default"/>
        <w:spacing w:line="276" w:lineRule="auto"/>
        <w:jc w:val="both"/>
        <w:rPr>
          <w:rFonts w:ascii="Trebuchet MS" w:hAnsi="Trebuchet MS" w:cs="Arial"/>
          <w:sz w:val="20"/>
          <w:szCs w:val="20"/>
        </w:rPr>
      </w:pPr>
    </w:p>
    <w:p w14:paraId="72B70E99" w14:textId="77777777"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Objectifs principaux :</w:t>
      </w:r>
    </w:p>
    <w:p w14:paraId="73B7EDE7" w14:textId="77777777" w:rsidR="00324060" w:rsidRDefault="00324060" w:rsidP="00324060">
      <w:pPr>
        <w:pStyle w:val="Paragraphedeliste"/>
        <w:numPr>
          <w:ilvl w:val="0"/>
          <w:numId w:val="28"/>
        </w:numPr>
        <w:spacing w:line="276" w:lineRule="auto"/>
        <w:rPr>
          <w:rFonts w:ascii="Trebuchet MS" w:hAnsi="Trebuchet MS" w:cs="Arial"/>
          <w:szCs w:val="20"/>
        </w:rPr>
      </w:pPr>
      <w:r>
        <w:rPr>
          <w:rFonts w:cs="Arial"/>
          <w:szCs w:val="20"/>
        </w:rPr>
        <w:t>Améliorer la qualité de vie des personnes adultes vivant avec des troubles psychiques et de leurs familles ou proches</w:t>
      </w:r>
    </w:p>
    <w:p w14:paraId="722EAD87" w14:textId="77777777" w:rsidR="00324060" w:rsidRDefault="00324060" w:rsidP="00324060">
      <w:pPr>
        <w:pStyle w:val="Paragraphedeliste"/>
        <w:numPr>
          <w:ilvl w:val="0"/>
          <w:numId w:val="28"/>
        </w:numPr>
        <w:spacing w:line="276" w:lineRule="auto"/>
        <w:rPr>
          <w:rFonts w:cs="Arial"/>
          <w:szCs w:val="20"/>
        </w:rPr>
      </w:pPr>
      <w:r>
        <w:rPr>
          <w:rFonts w:cs="Arial"/>
          <w:szCs w:val="20"/>
        </w:rPr>
        <w:t xml:space="preserve">Adapter les pratiques professionnelles à leur parcours de santé </w:t>
      </w:r>
    </w:p>
    <w:p w14:paraId="03C40291" w14:textId="77777777" w:rsidR="00324060" w:rsidRDefault="00324060" w:rsidP="00324060">
      <w:pPr>
        <w:pStyle w:val="Paragraphedeliste"/>
        <w:numPr>
          <w:ilvl w:val="0"/>
          <w:numId w:val="28"/>
        </w:numPr>
        <w:spacing w:line="276" w:lineRule="auto"/>
        <w:rPr>
          <w:rFonts w:cs="Arial"/>
          <w:szCs w:val="20"/>
        </w:rPr>
      </w:pPr>
      <w:r>
        <w:rPr>
          <w:rFonts w:cs="Arial"/>
          <w:szCs w:val="20"/>
        </w:rPr>
        <w:t xml:space="preserve">Créer les conditions favorables à la transversalité et à la coordination des acteurs (ou des professionnels) </w:t>
      </w:r>
    </w:p>
    <w:p w14:paraId="11A32528" w14:textId="77777777" w:rsidR="00324060" w:rsidRDefault="00324060" w:rsidP="00324060">
      <w:pPr>
        <w:pStyle w:val="Paragraphedeliste"/>
        <w:numPr>
          <w:ilvl w:val="0"/>
          <w:numId w:val="28"/>
        </w:numPr>
        <w:spacing w:line="276" w:lineRule="auto"/>
        <w:rPr>
          <w:rFonts w:cs="Arial"/>
          <w:szCs w:val="20"/>
        </w:rPr>
      </w:pPr>
      <w:r>
        <w:rPr>
          <w:rFonts w:cs="Arial"/>
          <w:szCs w:val="20"/>
        </w:rPr>
        <w:t>Améliorer les relations de travail entre partenaires en fluidifiant et simplifiant les échanges et développant un langage commun</w:t>
      </w:r>
    </w:p>
    <w:p w14:paraId="20AC52DF" w14:textId="69C95EF5" w:rsidR="00324060" w:rsidRPr="00A669D0" w:rsidRDefault="00324060" w:rsidP="00A669D0">
      <w:pPr>
        <w:pStyle w:val="Titre2"/>
      </w:pPr>
      <w:bookmarkStart w:id="12" w:name="_Toc457549041"/>
      <w:r w:rsidRPr="00A669D0">
        <w:t>Objectif</w:t>
      </w:r>
      <w:r w:rsidR="00A669D0">
        <w:t>s</w:t>
      </w:r>
      <w:r w:rsidRPr="00A669D0">
        <w:t xml:space="preserve"> de la démarche</w:t>
      </w:r>
      <w:bookmarkEnd w:id="12"/>
    </w:p>
    <w:p w14:paraId="0DF3F441" w14:textId="77777777" w:rsidR="00324060" w:rsidRDefault="00324060" w:rsidP="00324060">
      <w:pPr>
        <w:spacing w:line="276" w:lineRule="auto"/>
        <w:rPr>
          <w:rFonts w:cs="Arial"/>
        </w:rPr>
      </w:pPr>
      <w:r>
        <w:t>Confirmer la mobilisation des acteurs du territoire autour d’un engagement réciproque et collectif afin d’améliorer le parcours de santé des personnes  ad</w:t>
      </w:r>
      <w:r>
        <w:rPr>
          <w:rFonts w:cs="Arial"/>
        </w:rPr>
        <w:t>ultes vivant avec des troubles psychiques  sur un territoire donné. Parvenir à la rédaction et à la mise en œuvre d’une feuille de route permettant d’améliorer les réponses apportées par l’ensemble des acteurs du territoire considéré.</w:t>
      </w:r>
    </w:p>
    <w:p w14:paraId="62EE20C7" w14:textId="77777777" w:rsidR="00324060" w:rsidRDefault="00324060" w:rsidP="00324060">
      <w:pPr>
        <w:spacing w:line="276" w:lineRule="auto"/>
        <w:rPr>
          <w:rFonts w:cs="Arial"/>
        </w:rPr>
      </w:pPr>
      <w:r>
        <w:rPr>
          <w:rFonts w:cs="Arial"/>
        </w:rPr>
        <w:t>Cette feuille de route sera formalisée par un contrat territorial de santé mentale.</w:t>
      </w:r>
    </w:p>
    <w:p w14:paraId="2A669DE1" w14:textId="77777777" w:rsidR="00324060" w:rsidRPr="00A669D0" w:rsidRDefault="00324060" w:rsidP="00A669D0">
      <w:pPr>
        <w:pStyle w:val="Titre2"/>
      </w:pPr>
      <w:bookmarkStart w:id="13" w:name="_Toc457549042"/>
      <w:r w:rsidRPr="00A669D0">
        <w:t>Périmètre de l’engagement</w:t>
      </w:r>
      <w:bookmarkEnd w:id="13"/>
      <w:r w:rsidRPr="00A669D0">
        <w:t> </w:t>
      </w:r>
    </w:p>
    <w:p w14:paraId="3DC37CAE" w14:textId="77777777" w:rsidR="00324060" w:rsidRDefault="00324060" w:rsidP="00324060">
      <w:r>
        <w:t xml:space="preserve">Le périmètre de l’engagement se concrétise par la capacité des professionnels et institutions concernés à : </w:t>
      </w:r>
    </w:p>
    <w:p w14:paraId="0F93050B"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 xml:space="preserve">S’impliquer dans la réalisation du diagnostic territorial, </w:t>
      </w:r>
    </w:p>
    <w:p w14:paraId="163524B5"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Apporter son expertise et associer les professionnels,</w:t>
      </w:r>
    </w:p>
    <w:p w14:paraId="0FCDDF97"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S’impliquer dans la rédaction de la feuille de route partagée au niveau du territoire,</w:t>
      </w:r>
    </w:p>
    <w:p w14:paraId="6807614B"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 xml:space="preserve">Contribuer et appuyer les actions attendues qui viseront à fluidifier le parcours actuel des personnes concernées, </w:t>
      </w:r>
    </w:p>
    <w:p w14:paraId="7E2C7859"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Participer aux instances de pilotage,</w:t>
      </w:r>
    </w:p>
    <w:p w14:paraId="0B11E313"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Contribuer au suivi et à l’évaluation  de l’expérimentation,</w:t>
      </w:r>
    </w:p>
    <w:p w14:paraId="48410361"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Prendre part à la diffusion de l’information et soutenir l’expérimentation.</w:t>
      </w:r>
    </w:p>
    <w:p w14:paraId="7ABDD108" w14:textId="77777777" w:rsidR="00324060" w:rsidRPr="00A669D0" w:rsidRDefault="00324060" w:rsidP="00A669D0">
      <w:pPr>
        <w:pStyle w:val="Titre2"/>
      </w:pPr>
      <w:bookmarkStart w:id="14" w:name="_Toc457549043"/>
      <w:r w:rsidRPr="00A669D0">
        <w:t>Durée  de l’engagement</w:t>
      </w:r>
      <w:bookmarkEnd w:id="14"/>
      <w:r w:rsidRPr="00A669D0">
        <w:t xml:space="preserve"> </w:t>
      </w:r>
    </w:p>
    <w:p w14:paraId="5F09147F" w14:textId="77777777" w:rsidR="00324060" w:rsidRDefault="00324060" w:rsidP="00324060">
      <w:r>
        <w:t xml:space="preserve">Cet engagement mutuel est valable pour la durée du projet (18 mois), et  entre en vigueur à partir de la signature de cette présente lettre. </w:t>
      </w:r>
    </w:p>
    <w:p w14:paraId="7A64236D" w14:textId="77777777" w:rsidR="00324060" w:rsidRDefault="00324060" w:rsidP="00324060">
      <w:pPr>
        <w:pStyle w:val="Default"/>
        <w:spacing w:line="276" w:lineRule="auto"/>
        <w:jc w:val="both"/>
        <w:rPr>
          <w:rFonts w:asciiTheme="minorHAnsi" w:hAnsiTheme="minorHAnsi"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24060" w14:paraId="22452B34" w14:textId="77777777" w:rsidTr="00324060">
        <w:tc>
          <w:tcPr>
            <w:tcW w:w="9180" w:type="dxa"/>
            <w:tcBorders>
              <w:top w:val="single" w:sz="4" w:space="0" w:color="auto"/>
              <w:left w:val="single" w:sz="4" w:space="0" w:color="auto"/>
              <w:bottom w:val="single" w:sz="4" w:space="0" w:color="auto"/>
              <w:right w:val="single" w:sz="4" w:space="0" w:color="auto"/>
            </w:tcBorders>
          </w:tcPr>
          <w:p w14:paraId="6EAFFDE3" w14:textId="77777777" w:rsidR="00324060" w:rsidRDefault="00324060">
            <w:pPr>
              <w:spacing w:line="240" w:lineRule="auto"/>
              <w:rPr>
                <w:rFonts w:ascii="Trebuchet MS" w:eastAsia="Calibri" w:hAnsi="Trebuchet MS" w:cs="Arial"/>
                <w:szCs w:val="21"/>
              </w:rPr>
            </w:pPr>
            <w:r>
              <w:rPr>
                <w:rFonts w:eastAsia="Calibri" w:cs="Arial"/>
              </w:rPr>
              <w:t>Signataires : DG ARS et président du Conseil départemental</w:t>
            </w:r>
          </w:p>
          <w:p w14:paraId="70ABDFE1" w14:textId="77777777" w:rsidR="00324060" w:rsidRDefault="00324060">
            <w:pPr>
              <w:spacing w:line="240" w:lineRule="auto"/>
              <w:rPr>
                <w:rFonts w:eastAsia="Calibri" w:cs="Arial"/>
              </w:rPr>
            </w:pPr>
          </w:p>
          <w:p w14:paraId="0CB8A2AB" w14:textId="77777777" w:rsidR="00324060" w:rsidRDefault="00324060">
            <w:pPr>
              <w:spacing w:line="240" w:lineRule="auto"/>
              <w:rPr>
                <w:rFonts w:eastAsia="Calibri" w:cs="Arial"/>
              </w:rPr>
            </w:pPr>
          </w:p>
        </w:tc>
      </w:tr>
    </w:tbl>
    <w:p w14:paraId="52971C64" w14:textId="77777777" w:rsidR="00324060" w:rsidRDefault="00324060" w:rsidP="00324060">
      <w:pPr>
        <w:pStyle w:val="Default"/>
        <w:spacing w:line="276" w:lineRule="auto"/>
        <w:jc w:val="both"/>
        <w:rPr>
          <w:rFonts w:asciiTheme="minorHAnsi" w:hAnsiTheme="minorHAnsi" w:cs="Arial"/>
          <w:b/>
          <w:sz w:val="22"/>
          <w:szCs w:val="22"/>
        </w:rPr>
      </w:pPr>
    </w:p>
    <w:p w14:paraId="0A291281" w14:textId="77777777" w:rsidR="00324060" w:rsidRDefault="00324060" w:rsidP="00324060">
      <w:pPr>
        <w:pStyle w:val="Default"/>
        <w:spacing w:line="276" w:lineRule="auto"/>
        <w:jc w:val="both"/>
        <w:rPr>
          <w:rFonts w:asciiTheme="minorHAnsi" w:hAnsiTheme="minorHAnsi" w:cs="Arial"/>
          <w:b/>
          <w:sz w:val="22"/>
          <w:szCs w:val="22"/>
        </w:rPr>
      </w:pPr>
    </w:p>
    <w:p w14:paraId="64B7A119" w14:textId="77777777" w:rsidR="00324060" w:rsidRPr="00A669D0" w:rsidRDefault="00324060" w:rsidP="00A669D0">
      <w:pPr>
        <w:pStyle w:val="Titre1"/>
      </w:pPr>
      <w:bookmarkStart w:id="15" w:name="_Toc457549044"/>
      <w:r w:rsidRPr="00A669D0">
        <w:t>Partie 2 : Annexe à la lettre de cadrage  (diaporama)</w:t>
      </w:r>
      <w:bookmarkEnd w:id="15"/>
    </w:p>
    <w:p w14:paraId="2F192AA5" w14:textId="278B7CF4" w:rsidR="00324060" w:rsidRPr="00A669D0" w:rsidRDefault="00324060" w:rsidP="00A669D0">
      <w:pPr>
        <w:pStyle w:val="Titre2"/>
      </w:pPr>
      <w:bookmarkStart w:id="16" w:name="_Toc457549045"/>
      <w:r w:rsidRPr="00A669D0">
        <w:t>Axes de travail</w:t>
      </w:r>
      <w:r w:rsidR="00A669D0">
        <w:t> :</w:t>
      </w:r>
      <w:bookmarkEnd w:id="16"/>
    </w:p>
    <w:p w14:paraId="7385C764"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Elaborer un diagnostic partagé à partir des 5 portes d’entrées de la Rosace</w:t>
      </w:r>
    </w:p>
    <w:p w14:paraId="6E3F4428"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Elaborer une feuille de route maitrisée</w:t>
      </w:r>
    </w:p>
    <w:p w14:paraId="0C26A40D" w14:textId="77777777" w:rsidR="00324060" w:rsidRDefault="00324060" w:rsidP="00324060">
      <w:pPr>
        <w:pStyle w:val="Default"/>
        <w:numPr>
          <w:ilvl w:val="0"/>
          <w:numId w:val="29"/>
        </w:numPr>
        <w:spacing w:line="276" w:lineRule="auto"/>
        <w:jc w:val="both"/>
        <w:rPr>
          <w:rFonts w:ascii="Trebuchet MS" w:hAnsi="Trebuchet MS" w:cs="Arial"/>
          <w:sz w:val="20"/>
          <w:szCs w:val="20"/>
        </w:rPr>
      </w:pPr>
      <w:r>
        <w:rPr>
          <w:rFonts w:ascii="Trebuchet MS" w:hAnsi="Trebuchet MS" w:cs="Arial"/>
          <w:sz w:val="20"/>
          <w:szCs w:val="20"/>
        </w:rPr>
        <w:t>Mettre en œuvre la feuille de route selon  le cadre fixé ci-après</w:t>
      </w:r>
    </w:p>
    <w:p w14:paraId="0A897BCA" w14:textId="77777777" w:rsidR="00324060" w:rsidRPr="00A669D0" w:rsidRDefault="00324060" w:rsidP="00A669D0">
      <w:pPr>
        <w:pStyle w:val="Titre2"/>
      </w:pPr>
      <w:bookmarkStart w:id="17" w:name="_Toc457549046"/>
      <w:r w:rsidRPr="00A669D0">
        <w:t>Acteurs et prestations concernés</w:t>
      </w:r>
      <w:bookmarkEnd w:id="17"/>
      <w:r w:rsidRPr="00A669D0">
        <w:t xml:space="preserve"> </w:t>
      </w:r>
    </w:p>
    <w:p w14:paraId="575E9B6B" w14:textId="77777777" w:rsidR="00324060" w:rsidRDefault="00324060" w:rsidP="00324060">
      <w:pPr>
        <w:pStyle w:val="Default"/>
        <w:spacing w:line="276" w:lineRule="auto"/>
        <w:rPr>
          <w:rFonts w:ascii="Trebuchet MS" w:hAnsi="Trebuchet MS" w:cs="Arial"/>
          <w:color w:val="auto"/>
          <w:sz w:val="20"/>
          <w:szCs w:val="20"/>
        </w:rPr>
      </w:pPr>
      <w:r>
        <w:rPr>
          <w:rFonts w:ascii="Trebuchet MS" w:hAnsi="Trebuchet MS" w:cs="Arial"/>
          <w:sz w:val="20"/>
          <w:szCs w:val="20"/>
        </w:rPr>
        <w:t>La feuille de route concerne l’ensemble des acteurs intervenant tout au long du parcours de la personne et de son entourage. La démarche associe donc les acteurs du champ sanitaire hospitalier et du premier recours, médicosocial et social</w:t>
      </w:r>
      <w:r>
        <w:rPr>
          <w:rFonts w:ascii="Trebuchet MS" w:hAnsi="Trebuchet MS" w:cs="Arial"/>
          <w:color w:val="auto"/>
          <w:sz w:val="20"/>
          <w:szCs w:val="20"/>
        </w:rPr>
        <w:t xml:space="preserve">, les familles et usagers des services. </w:t>
      </w:r>
    </w:p>
    <w:p w14:paraId="637D4A0F" w14:textId="77777777" w:rsidR="00324060" w:rsidRDefault="00324060" w:rsidP="00324060">
      <w:pPr>
        <w:pStyle w:val="Default"/>
        <w:spacing w:line="276" w:lineRule="auto"/>
        <w:rPr>
          <w:rFonts w:ascii="Trebuchet MS" w:hAnsi="Trebuchet MS" w:cs="Arial"/>
          <w:sz w:val="20"/>
          <w:szCs w:val="20"/>
        </w:rPr>
      </w:pPr>
      <w:r>
        <w:rPr>
          <w:rFonts w:ascii="Trebuchet MS" w:hAnsi="Trebuchet MS" w:cs="Arial"/>
          <w:sz w:val="20"/>
          <w:szCs w:val="20"/>
        </w:rPr>
        <w:t>Elle couvre l’ensemble des champs de la prévention au soin, du parcours de soin et du parcours de vie, notamment à domicile.</w:t>
      </w:r>
    </w:p>
    <w:p w14:paraId="588F1AC2" w14:textId="3BBCFFF9" w:rsidR="00324060" w:rsidRDefault="00324060" w:rsidP="00324060">
      <w:pPr>
        <w:pStyle w:val="Default"/>
        <w:spacing w:line="276" w:lineRule="auto"/>
        <w:rPr>
          <w:rFonts w:ascii="Trebuchet MS" w:hAnsi="Trebuchet MS" w:cs="Arial"/>
          <w:sz w:val="20"/>
          <w:szCs w:val="20"/>
        </w:rPr>
      </w:pPr>
      <w:r>
        <w:rPr>
          <w:rFonts w:ascii="Trebuchet MS" w:hAnsi="Trebuchet MS" w:cs="Arial"/>
          <w:sz w:val="20"/>
          <w:szCs w:val="20"/>
        </w:rPr>
        <w:t xml:space="preserve">Le cas échéant, il </w:t>
      </w:r>
      <w:r w:rsidR="00A669D0">
        <w:rPr>
          <w:rFonts w:ascii="Trebuchet MS" w:hAnsi="Trebuchet MS" w:cs="Arial"/>
          <w:sz w:val="20"/>
          <w:szCs w:val="20"/>
        </w:rPr>
        <w:t>est</w:t>
      </w:r>
      <w:r>
        <w:rPr>
          <w:rFonts w:ascii="Trebuchet MS" w:hAnsi="Trebuchet MS" w:cs="Arial"/>
          <w:sz w:val="20"/>
          <w:szCs w:val="20"/>
        </w:rPr>
        <w:t xml:space="preserve"> décidé d’associer à la démarche des organismes tels ORS, CREAI, </w:t>
      </w:r>
      <w:proofErr w:type="spellStart"/>
      <w:r>
        <w:rPr>
          <w:rFonts w:ascii="Trebuchet MS" w:hAnsi="Trebuchet MS" w:cs="Arial"/>
          <w:sz w:val="20"/>
          <w:szCs w:val="20"/>
        </w:rPr>
        <w:t>Crehpsy</w:t>
      </w:r>
      <w:proofErr w:type="spellEnd"/>
      <w:r>
        <w:rPr>
          <w:rFonts w:ascii="Trebuchet MS" w:hAnsi="Trebuchet MS" w:cs="Arial"/>
          <w:sz w:val="20"/>
          <w:szCs w:val="20"/>
        </w:rPr>
        <w:t>, centres ressources, …</w:t>
      </w:r>
    </w:p>
    <w:p w14:paraId="4759360E" w14:textId="77777777" w:rsidR="00324060" w:rsidRPr="00A669D0" w:rsidRDefault="00324060" w:rsidP="00A669D0">
      <w:pPr>
        <w:pStyle w:val="Titre2"/>
      </w:pPr>
      <w:bookmarkStart w:id="18" w:name="_Toc457549047"/>
      <w:r w:rsidRPr="00A669D0">
        <w:t>Périmètre géographique</w:t>
      </w:r>
      <w:bookmarkEnd w:id="18"/>
      <w:r w:rsidRPr="00A669D0">
        <w:t xml:space="preserve"> </w:t>
      </w:r>
    </w:p>
    <w:p w14:paraId="447B8935" w14:textId="77777777"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 xml:space="preserve">Le périmètre géographique concerne le territoire X (rappeler ses limites ainsi que le choix du territoire). </w:t>
      </w:r>
    </w:p>
    <w:p w14:paraId="524B9317" w14:textId="77777777"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Carte d’identité du territoire</w:t>
      </w:r>
    </w:p>
    <w:p w14:paraId="7172F357" w14:textId="77777777" w:rsidR="00324060" w:rsidRPr="00A669D0" w:rsidRDefault="00324060" w:rsidP="00A669D0">
      <w:pPr>
        <w:pStyle w:val="Titre2"/>
      </w:pPr>
      <w:bookmarkStart w:id="19" w:name="_Toc457549048"/>
      <w:r w:rsidRPr="00A669D0">
        <w:t>Partage d’informations et de données</w:t>
      </w:r>
      <w:bookmarkEnd w:id="19"/>
    </w:p>
    <w:p w14:paraId="61EE542E" w14:textId="77777777"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La mise en œuvre des actions nécessitera de recueillir et partager les informations et données détenues par les établissements et services, l’ARS, l’AM, l’AV, le Conseil départemental, la MDPH.</w:t>
      </w:r>
    </w:p>
    <w:p w14:paraId="0F20410E" w14:textId="5CB4BFCF"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 xml:space="preserve">Le traitement des données devra ainsi respecter les règles de protection telles qu’édictées par la CNIL. Les déclarations et éventuelles autorisations à solliciter devront ainsi être anticipées. </w:t>
      </w:r>
    </w:p>
    <w:p w14:paraId="0A0D6C4D" w14:textId="77777777" w:rsidR="00324060" w:rsidRPr="00A669D0" w:rsidRDefault="00324060" w:rsidP="00A669D0">
      <w:pPr>
        <w:pStyle w:val="Titre2"/>
      </w:pPr>
      <w:bookmarkStart w:id="20" w:name="_Toc457549049"/>
      <w:r w:rsidRPr="00A669D0">
        <w:t>Gouvernance (missions et composition)</w:t>
      </w:r>
      <w:bookmarkEnd w:id="20"/>
    </w:p>
    <w:p w14:paraId="40008B6E" w14:textId="77777777" w:rsidR="00324060" w:rsidRDefault="00324060" w:rsidP="00324060">
      <w:pPr>
        <w:pStyle w:val="Default"/>
        <w:spacing w:line="276" w:lineRule="auto"/>
        <w:jc w:val="both"/>
        <w:rPr>
          <w:rFonts w:ascii="Trebuchet MS" w:hAnsi="Trebuchet MS" w:cs="Arial"/>
          <w:sz w:val="20"/>
          <w:szCs w:val="20"/>
        </w:rPr>
      </w:pPr>
      <w:r>
        <w:rPr>
          <w:rFonts w:ascii="Trebuchet MS" w:hAnsi="Trebuchet MS" w:cs="Arial"/>
          <w:sz w:val="20"/>
          <w:szCs w:val="20"/>
        </w:rPr>
        <w:t xml:space="preserve">Présentation des instances de gouvernance pré-identifiées à date, ainsi que le rôle attendu des partenaires dans ce cadre (cf. fiches ad hoc). </w:t>
      </w:r>
    </w:p>
    <w:p w14:paraId="2DAE14ED" w14:textId="77777777" w:rsidR="00324060" w:rsidRPr="00A669D0" w:rsidRDefault="00324060" w:rsidP="00A669D0">
      <w:pPr>
        <w:pStyle w:val="Titre2"/>
      </w:pPr>
      <w:bookmarkStart w:id="21" w:name="_Toc457549050"/>
      <w:r w:rsidRPr="00A669D0">
        <w:t>Calendrier prévisionnel de mise en œuvre</w:t>
      </w:r>
      <w:bookmarkEnd w:id="21"/>
      <w:r w:rsidRPr="00A669D0">
        <w:t xml:space="preserve"> </w:t>
      </w:r>
    </w:p>
    <w:p w14:paraId="78418303" w14:textId="77777777" w:rsidR="00324060" w:rsidRPr="00A669D0" w:rsidRDefault="00324060" w:rsidP="00A669D0">
      <w:pPr>
        <w:pStyle w:val="Titre2"/>
      </w:pPr>
      <w:bookmarkStart w:id="22" w:name="_Toc457549051"/>
      <w:r w:rsidRPr="00A669D0">
        <w:t>Constitution des groupes de travail</w:t>
      </w:r>
      <w:bookmarkEnd w:id="22"/>
      <w:r w:rsidRPr="00A669D0">
        <w:t xml:space="preserve"> </w:t>
      </w:r>
    </w:p>
    <w:p w14:paraId="629FE3CB" w14:textId="77777777" w:rsidR="00AB5A78" w:rsidRDefault="00AB5A78" w:rsidP="00AB5A78"/>
    <w:bookmarkEnd w:id="0"/>
    <w:bookmarkEnd w:id="1"/>
    <w:bookmarkEnd w:id="2"/>
    <w:bookmarkEnd w:id="3"/>
    <w:bookmarkEnd w:id="4"/>
    <w:bookmarkEnd w:id="5"/>
    <w:bookmarkEnd w:id="6"/>
    <w:bookmarkEnd w:id="7"/>
    <w:bookmarkEnd w:id="8"/>
    <w:p w14:paraId="67809030" w14:textId="77777777" w:rsidR="00423BBC" w:rsidRDefault="00423BBC" w:rsidP="00423BBC"/>
    <w:sectPr w:rsidR="00423BBC" w:rsidSect="00EC001D">
      <w:headerReference w:type="even" r:id="rId8"/>
      <w:headerReference w:type="default" r:id="rId9"/>
      <w:footerReference w:type="even" r:id="rId10"/>
      <w:footerReference w:type="default" r:id="rId11"/>
      <w:pgSz w:w="11900" w:h="16840"/>
      <w:pgMar w:top="1701" w:right="1552"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5DB4" w14:textId="77777777" w:rsidR="00836B78" w:rsidRDefault="00836B78" w:rsidP="00F802F1">
      <w:r>
        <w:separator/>
      </w:r>
    </w:p>
  </w:endnote>
  <w:endnote w:type="continuationSeparator" w:id="0">
    <w:p w14:paraId="3B0EF5B2" w14:textId="77777777" w:rsidR="00836B78" w:rsidRDefault="00836B78" w:rsidP="00F8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eGoth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AB2" w14:textId="77777777" w:rsidR="00836B78" w:rsidRDefault="00836B78" w:rsidP="00F802F1">
    <w:pPr>
      <w:pStyle w:val="Pieddepage"/>
    </w:pPr>
    <w:r>
      <w:rPr>
        <w:rStyle w:val="Numrodepage"/>
      </w:rPr>
      <w:fldChar w:fldCharType="begin"/>
    </w:r>
    <w:r>
      <w:rPr>
        <w:rStyle w:val="Numrodepage"/>
      </w:rPr>
      <w:instrText xml:space="preserve">PAGE  </w:instrText>
    </w:r>
    <w:r>
      <w:rPr>
        <w:rStyle w:val="Numrodepage"/>
      </w:rPr>
      <w:fldChar w:fldCharType="separate"/>
    </w:r>
    <w:r w:rsidR="001D4FDE">
      <w:rPr>
        <w:rStyle w:val="Numrodepage"/>
        <w:noProof/>
      </w:rPr>
      <w:t>4</w:t>
    </w:r>
    <w:r>
      <w:rPr>
        <w:rStyle w:val="Numrodepage"/>
      </w:rPr>
      <w:fldChar w:fldCharType="end"/>
    </w:r>
    <w:r>
      <w:rPr>
        <w:rStyle w:val="Numrodepage"/>
      </w:rPr>
      <w:tab/>
    </w:r>
    <w:r>
      <w:rPr>
        <w:rStyle w:val="Numrodepage"/>
      </w:rPr>
      <w:tab/>
    </w:r>
    <w:r>
      <w:rPr>
        <w:noProof/>
        <w:lang w:eastAsia="fr-FR"/>
      </w:rPr>
      <w:drawing>
        <wp:inline distT="0" distB="0" distL="0" distR="0" wp14:anchorId="33C492EB" wp14:editId="1745119F">
          <wp:extent cx="615696" cy="359664"/>
          <wp:effectExtent l="25400" t="0" r="0" b="0"/>
          <wp:docPr id="148" name="Marianne_masqueWord.jpg" descr="/Users/pixelis/Desktop/pour masque word/Marianne_masqu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_masqueWord.jpg"/>
                  <pic:cNvPicPr/>
                </pic:nvPicPr>
                <pic:blipFill>
                  <a:blip r:embed="rId1" r:link="rId2"/>
                  <a:stretch>
                    <a:fillRect/>
                  </a:stretch>
                </pic:blipFill>
                <pic:spPr>
                  <a:xfrm>
                    <a:off x="0" y="0"/>
                    <a:ext cx="615696" cy="35966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5AB6" w14:textId="77777777" w:rsidR="00836B78" w:rsidRPr="00F117D0" w:rsidRDefault="00836B78" w:rsidP="00F117D0">
    <w:pPr>
      <w:pStyle w:val="Pieddepage"/>
    </w:pPr>
    <w:r>
      <w:rPr>
        <w:noProof/>
        <w:lang w:eastAsia="fr-FR"/>
      </w:rPr>
      <w:drawing>
        <wp:inline distT="0" distB="0" distL="0" distR="0" wp14:anchorId="4FC1C8D8" wp14:editId="5842D644">
          <wp:extent cx="615696" cy="359664"/>
          <wp:effectExtent l="25400" t="0" r="0" b="0"/>
          <wp:docPr id="149" name="Marianne_masqueWord.jpg" descr="/Users/pixelis/Desktop/pour masque word/Marianne_masqu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_masqueWord.jpg"/>
                  <pic:cNvPicPr/>
                </pic:nvPicPr>
                <pic:blipFill>
                  <a:blip r:embed="rId1" r:link="rId2"/>
                  <a:stretch>
                    <a:fillRect/>
                  </a:stretch>
                </pic:blipFill>
                <pic:spPr>
                  <a:xfrm>
                    <a:off x="0" y="0"/>
                    <a:ext cx="615696" cy="359664"/>
                  </a:xfrm>
                  <a:prstGeom prst="rect">
                    <a:avLst/>
                  </a:prstGeom>
                </pic:spPr>
              </pic:pic>
            </a:graphicData>
          </a:graphic>
        </wp:inline>
      </w:drawing>
    </w:r>
    <w:r>
      <w:tab/>
    </w:r>
    <w:r>
      <w:tab/>
    </w:r>
    <w:r w:rsidRPr="00E773C0">
      <w:rPr>
        <w:rStyle w:val="Numrodepage"/>
      </w:rPr>
      <w:fldChar w:fldCharType="begin"/>
    </w:r>
    <w:r w:rsidRPr="00E773C0">
      <w:rPr>
        <w:rStyle w:val="Numrodepage"/>
      </w:rPr>
      <w:instrText xml:space="preserve">PAGE  </w:instrText>
    </w:r>
    <w:r w:rsidRPr="00E773C0">
      <w:rPr>
        <w:rStyle w:val="Numrodepage"/>
      </w:rPr>
      <w:fldChar w:fldCharType="separate"/>
    </w:r>
    <w:r w:rsidR="001D4FDE">
      <w:rPr>
        <w:rStyle w:val="Numrodepage"/>
        <w:noProof/>
      </w:rPr>
      <w:t>3</w:t>
    </w:r>
    <w:r w:rsidRPr="00E773C0">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ECE3E" w14:textId="77777777" w:rsidR="00836B78" w:rsidRDefault="00836B78" w:rsidP="00F802F1">
      <w:r>
        <w:separator/>
      </w:r>
    </w:p>
  </w:footnote>
  <w:footnote w:type="continuationSeparator" w:id="0">
    <w:p w14:paraId="646780E4" w14:textId="77777777" w:rsidR="00836B78" w:rsidRDefault="00836B78" w:rsidP="00F8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CCBE" w14:textId="77777777" w:rsidR="00836B78" w:rsidRDefault="00836B78">
    <w:pPr>
      <w:pStyle w:val="En-tte"/>
    </w:pPr>
    <w:r>
      <w:rPr>
        <w:noProof/>
        <w:lang w:eastAsia="fr-FR"/>
      </w:rPr>
      <w:drawing>
        <wp:inline distT="0" distB="0" distL="0" distR="0" wp14:anchorId="52F417CB" wp14:editId="7941B3FD">
          <wp:extent cx="6116320" cy="880288"/>
          <wp:effectExtent l="0" t="0" r="0" b="0"/>
          <wp:docPr id="146" name="ENTETE-Word_OK.jpg" descr="/Users/pixelis/Desktop/pour masque word/ENTETE-Word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Word_OK.jpg"/>
                  <pic:cNvPicPr/>
                </pic:nvPicPr>
                <pic:blipFill>
                  <a:blip r:embed="rId1" r:link="rId2"/>
                  <a:stretch>
                    <a:fillRect/>
                  </a:stretch>
                </pic:blipFill>
                <pic:spPr>
                  <a:xfrm>
                    <a:off x="0" y="0"/>
                    <a:ext cx="6116320" cy="88028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0FDCF" w14:textId="77777777" w:rsidR="00836B78" w:rsidRDefault="00836B78" w:rsidP="00F802F1">
    <w:pPr>
      <w:pStyle w:val="En-tte"/>
    </w:pPr>
    <w:r>
      <w:rPr>
        <w:noProof/>
        <w:lang w:eastAsia="fr-FR"/>
      </w:rPr>
      <w:drawing>
        <wp:inline distT="0" distB="0" distL="0" distR="0" wp14:anchorId="68A2EAAB" wp14:editId="4D118267">
          <wp:extent cx="6120000" cy="880940"/>
          <wp:effectExtent l="0" t="0" r="0" b="0"/>
          <wp:docPr id="147" name="ENTETE-Word_OK.jpg" descr="/Users/pixelis/Desktop/pour masque word/ENTETE-Word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Word_OK.jpg"/>
                  <pic:cNvPicPr/>
                </pic:nvPicPr>
                <pic:blipFill>
                  <a:blip r:embed="rId1" r:link="rId2"/>
                  <a:stretch>
                    <a:fillRect/>
                  </a:stretch>
                </pic:blipFill>
                <pic:spPr>
                  <a:xfrm>
                    <a:off x="0" y="0"/>
                    <a:ext cx="6120000" cy="880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6pt" o:bullet="t">
        <v:imagedata r:id="rId1" o:title="art27C4"/>
      </v:shape>
    </w:pict>
  </w:numPicBullet>
  <w:abstractNum w:abstractNumId="0" w15:restartNumberingAfterBreak="0">
    <w:nsid w:val="FFFFFF7E"/>
    <w:multiLevelType w:val="singleLevel"/>
    <w:tmpl w:val="F6FE0A06"/>
    <w:lvl w:ilvl="0">
      <w:start w:val="1"/>
      <w:numFmt w:val="decimal"/>
      <w:lvlText w:val="%1."/>
      <w:lvlJc w:val="left"/>
      <w:pPr>
        <w:tabs>
          <w:tab w:val="num" w:pos="926"/>
        </w:tabs>
        <w:ind w:left="926" w:hanging="360"/>
      </w:pPr>
    </w:lvl>
  </w:abstractNum>
  <w:abstractNum w:abstractNumId="1" w15:restartNumberingAfterBreak="0">
    <w:nsid w:val="FFFFFF88"/>
    <w:multiLevelType w:val="singleLevel"/>
    <w:tmpl w:val="1BD87DC0"/>
    <w:lvl w:ilvl="0">
      <w:start w:val="1"/>
      <w:numFmt w:val="decimal"/>
      <w:pStyle w:val="Listenumros"/>
      <w:lvlText w:val="%1."/>
      <w:lvlJc w:val="left"/>
      <w:pPr>
        <w:tabs>
          <w:tab w:val="num" w:pos="360"/>
        </w:tabs>
        <w:ind w:left="360" w:hanging="360"/>
      </w:pPr>
      <w:rPr>
        <w:rFonts w:ascii="Arial Black" w:hAnsi="Arial Black" w:hint="default"/>
        <w:color w:val="C0504D" w:themeColor="accent2"/>
      </w:rPr>
    </w:lvl>
  </w:abstractNum>
  <w:abstractNum w:abstractNumId="2" w15:restartNumberingAfterBreak="0">
    <w:nsid w:val="FFFFFF89"/>
    <w:multiLevelType w:val="singleLevel"/>
    <w:tmpl w:val="D4DA51AC"/>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4573BD9"/>
    <w:multiLevelType w:val="hybridMultilevel"/>
    <w:tmpl w:val="83667C8C"/>
    <w:lvl w:ilvl="0" w:tplc="86B68EA6">
      <w:start w:val="1"/>
      <w:numFmt w:val="bullet"/>
      <w:lvlText w:val=""/>
      <w:lvlPicBulletId w:val="0"/>
      <w:lvlJc w:val="left"/>
      <w:pPr>
        <w:tabs>
          <w:tab w:val="num" w:pos="720"/>
        </w:tabs>
        <w:ind w:left="720" w:hanging="360"/>
      </w:pPr>
      <w:rPr>
        <w:rFonts w:ascii="Symbol" w:hAnsi="Symbol" w:hint="default"/>
      </w:rPr>
    </w:lvl>
    <w:lvl w:ilvl="1" w:tplc="EC4A7C82" w:tentative="1">
      <w:start w:val="1"/>
      <w:numFmt w:val="bullet"/>
      <w:lvlText w:val=""/>
      <w:lvlPicBulletId w:val="0"/>
      <w:lvlJc w:val="left"/>
      <w:pPr>
        <w:tabs>
          <w:tab w:val="num" w:pos="1440"/>
        </w:tabs>
        <w:ind w:left="1440" w:hanging="360"/>
      </w:pPr>
      <w:rPr>
        <w:rFonts w:ascii="Symbol" w:hAnsi="Symbol" w:hint="default"/>
      </w:rPr>
    </w:lvl>
    <w:lvl w:ilvl="2" w:tplc="177EC2D0" w:tentative="1">
      <w:start w:val="1"/>
      <w:numFmt w:val="bullet"/>
      <w:lvlText w:val=""/>
      <w:lvlPicBulletId w:val="0"/>
      <w:lvlJc w:val="left"/>
      <w:pPr>
        <w:tabs>
          <w:tab w:val="num" w:pos="2160"/>
        </w:tabs>
        <w:ind w:left="2160" w:hanging="360"/>
      </w:pPr>
      <w:rPr>
        <w:rFonts w:ascii="Symbol" w:hAnsi="Symbol" w:hint="default"/>
      </w:rPr>
    </w:lvl>
    <w:lvl w:ilvl="3" w:tplc="436E4418" w:tentative="1">
      <w:start w:val="1"/>
      <w:numFmt w:val="bullet"/>
      <w:lvlText w:val=""/>
      <w:lvlPicBulletId w:val="0"/>
      <w:lvlJc w:val="left"/>
      <w:pPr>
        <w:tabs>
          <w:tab w:val="num" w:pos="2880"/>
        </w:tabs>
        <w:ind w:left="2880" w:hanging="360"/>
      </w:pPr>
      <w:rPr>
        <w:rFonts w:ascii="Symbol" w:hAnsi="Symbol" w:hint="default"/>
      </w:rPr>
    </w:lvl>
    <w:lvl w:ilvl="4" w:tplc="B2005776" w:tentative="1">
      <w:start w:val="1"/>
      <w:numFmt w:val="bullet"/>
      <w:lvlText w:val=""/>
      <w:lvlPicBulletId w:val="0"/>
      <w:lvlJc w:val="left"/>
      <w:pPr>
        <w:tabs>
          <w:tab w:val="num" w:pos="3600"/>
        </w:tabs>
        <w:ind w:left="3600" w:hanging="360"/>
      </w:pPr>
      <w:rPr>
        <w:rFonts w:ascii="Symbol" w:hAnsi="Symbol" w:hint="default"/>
      </w:rPr>
    </w:lvl>
    <w:lvl w:ilvl="5" w:tplc="9E0A9304" w:tentative="1">
      <w:start w:val="1"/>
      <w:numFmt w:val="bullet"/>
      <w:lvlText w:val=""/>
      <w:lvlPicBulletId w:val="0"/>
      <w:lvlJc w:val="left"/>
      <w:pPr>
        <w:tabs>
          <w:tab w:val="num" w:pos="4320"/>
        </w:tabs>
        <w:ind w:left="4320" w:hanging="360"/>
      </w:pPr>
      <w:rPr>
        <w:rFonts w:ascii="Symbol" w:hAnsi="Symbol" w:hint="default"/>
      </w:rPr>
    </w:lvl>
    <w:lvl w:ilvl="6" w:tplc="88E8CCEA" w:tentative="1">
      <w:start w:val="1"/>
      <w:numFmt w:val="bullet"/>
      <w:lvlText w:val=""/>
      <w:lvlPicBulletId w:val="0"/>
      <w:lvlJc w:val="left"/>
      <w:pPr>
        <w:tabs>
          <w:tab w:val="num" w:pos="5040"/>
        </w:tabs>
        <w:ind w:left="5040" w:hanging="360"/>
      </w:pPr>
      <w:rPr>
        <w:rFonts w:ascii="Symbol" w:hAnsi="Symbol" w:hint="default"/>
      </w:rPr>
    </w:lvl>
    <w:lvl w:ilvl="7" w:tplc="E954FB6A" w:tentative="1">
      <w:start w:val="1"/>
      <w:numFmt w:val="bullet"/>
      <w:lvlText w:val=""/>
      <w:lvlPicBulletId w:val="0"/>
      <w:lvlJc w:val="left"/>
      <w:pPr>
        <w:tabs>
          <w:tab w:val="num" w:pos="5760"/>
        </w:tabs>
        <w:ind w:left="5760" w:hanging="360"/>
      </w:pPr>
      <w:rPr>
        <w:rFonts w:ascii="Symbol" w:hAnsi="Symbol" w:hint="default"/>
      </w:rPr>
    </w:lvl>
    <w:lvl w:ilvl="8" w:tplc="DA64F0E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4E61237"/>
    <w:multiLevelType w:val="hybridMultilevel"/>
    <w:tmpl w:val="F48087F4"/>
    <w:lvl w:ilvl="0" w:tplc="0FA45178">
      <w:start w:val="1"/>
      <w:numFmt w:val="bullet"/>
      <w:lvlText w:val="•"/>
      <w:lvlJc w:val="left"/>
      <w:pPr>
        <w:tabs>
          <w:tab w:val="num" w:pos="720"/>
        </w:tabs>
        <w:ind w:left="720" w:hanging="360"/>
      </w:pPr>
      <w:rPr>
        <w:rFonts w:ascii="Times New Roman" w:hAnsi="Times New Roman" w:hint="default"/>
      </w:rPr>
    </w:lvl>
    <w:lvl w:ilvl="1" w:tplc="F1DE7A4E" w:tentative="1">
      <w:start w:val="1"/>
      <w:numFmt w:val="bullet"/>
      <w:lvlText w:val="•"/>
      <w:lvlJc w:val="left"/>
      <w:pPr>
        <w:tabs>
          <w:tab w:val="num" w:pos="1440"/>
        </w:tabs>
        <w:ind w:left="1440" w:hanging="360"/>
      </w:pPr>
      <w:rPr>
        <w:rFonts w:ascii="Times New Roman" w:hAnsi="Times New Roman" w:hint="default"/>
      </w:rPr>
    </w:lvl>
    <w:lvl w:ilvl="2" w:tplc="78DADAAE" w:tentative="1">
      <w:start w:val="1"/>
      <w:numFmt w:val="bullet"/>
      <w:lvlText w:val="•"/>
      <w:lvlJc w:val="left"/>
      <w:pPr>
        <w:tabs>
          <w:tab w:val="num" w:pos="2160"/>
        </w:tabs>
        <w:ind w:left="2160" w:hanging="360"/>
      </w:pPr>
      <w:rPr>
        <w:rFonts w:ascii="Times New Roman" w:hAnsi="Times New Roman" w:hint="default"/>
      </w:rPr>
    </w:lvl>
    <w:lvl w:ilvl="3" w:tplc="CEFC3536" w:tentative="1">
      <w:start w:val="1"/>
      <w:numFmt w:val="bullet"/>
      <w:lvlText w:val="•"/>
      <w:lvlJc w:val="left"/>
      <w:pPr>
        <w:tabs>
          <w:tab w:val="num" w:pos="2880"/>
        </w:tabs>
        <w:ind w:left="2880" w:hanging="360"/>
      </w:pPr>
      <w:rPr>
        <w:rFonts w:ascii="Times New Roman" w:hAnsi="Times New Roman" w:hint="default"/>
      </w:rPr>
    </w:lvl>
    <w:lvl w:ilvl="4" w:tplc="E85CB378" w:tentative="1">
      <w:start w:val="1"/>
      <w:numFmt w:val="bullet"/>
      <w:lvlText w:val="•"/>
      <w:lvlJc w:val="left"/>
      <w:pPr>
        <w:tabs>
          <w:tab w:val="num" w:pos="3600"/>
        </w:tabs>
        <w:ind w:left="3600" w:hanging="360"/>
      </w:pPr>
      <w:rPr>
        <w:rFonts w:ascii="Times New Roman" w:hAnsi="Times New Roman" w:hint="default"/>
      </w:rPr>
    </w:lvl>
    <w:lvl w:ilvl="5" w:tplc="AAF05FBE" w:tentative="1">
      <w:start w:val="1"/>
      <w:numFmt w:val="bullet"/>
      <w:lvlText w:val="•"/>
      <w:lvlJc w:val="left"/>
      <w:pPr>
        <w:tabs>
          <w:tab w:val="num" w:pos="4320"/>
        </w:tabs>
        <w:ind w:left="4320" w:hanging="360"/>
      </w:pPr>
      <w:rPr>
        <w:rFonts w:ascii="Times New Roman" w:hAnsi="Times New Roman" w:hint="default"/>
      </w:rPr>
    </w:lvl>
    <w:lvl w:ilvl="6" w:tplc="739C9A3C" w:tentative="1">
      <w:start w:val="1"/>
      <w:numFmt w:val="bullet"/>
      <w:lvlText w:val="•"/>
      <w:lvlJc w:val="left"/>
      <w:pPr>
        <w:tabs>
          <w:tab w:val="num" w:pos="5040"/>
        </w:tabs>
        <w:ind w:left="5040" w:hanging="360"/>
      </w:pPr>
      <w:rPr>
        <w:rFonts w:ascii="Times New Roman" w:hAnsi="Times New Roman" w:hint="default"/>
      </w:rPr>
    </w:lvl>
    <w:lvl w:ilvl="7" w:tplc="5C5CCE18" w:tentative="1">
      <w:start w:val="1"/>
      <w:numFmt w:val="bullet"/>
      <w:lvlText w:val="•"/>
      <w:lvlJc w:val="left"/>
      <w:pPr>
        <w:tabs>
          <w:tab w:val="num" w:pos="5760"/>
        </w:tabs>
        <w:ind w:left="5760" w:hanging="360"/>
      </w:pPr>
      <w:rPr>
        <w:rFonts w:ascii="Times New Roman" w:hAnsi="Times New Roman" w:hint="default"/>
      </w:rPr>
    </w:lvl>
    <w:lvl w:ilvl="8" w:tplc="F028BD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737DC2"/>
    <w:multiLevelType w:val="hybridMultilevel"/>
    <w:tmpl w:val="E4CA9AD4"/>
    <w:lvl w:ilvl="0" w:tplc="73A29D0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02497E"/>
    <w:multiLevelType w:val="hybridMultilevel"/>
    <w:tmpl w:val="47F63A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0D1646"/>
    <w:multiLevelType w:val="hybridMultilevel"/>
    <w:tmpl w:val="ADA411B4"/>
    <w:lvl w:ilvl="0" w:tplc="6228089C">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2F1E71"/>
    <w:multiLevelType w:val="hybridMultilevel"/>
    <w:tmpl w:val="73CCEC90"/>
    <w:lvl w:ilvl="0" w:tplc="F0904B7E">
      <w:start w:val="1"/>
      <w:numFmt w:val="bullet"/>
      <w:pStyle w:val="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6B11E1"/>
    <w:multiLevelType w:val="hybridMultilevel"/>
    <w:tmpl w:val="13C27450"/>
    <w:lvl w:ilvl="0" w:tplc="F0A461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Wingdings" w:hAnsi="Wingdings" w:hint="default"/>
      </w:rPr>
    </w:lvl>
    <w:lvl w:ilvl="4" w:tplc="5F745676" w:tentative="1">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956F3"/>
    <w:multiLevelType w:val="hybridMultilevel"/>
    <w:tmpl w:val="38B24F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281484"/>
    <w:multiLevelType w:val="hybridMultilevel"/>
    <w:tmpl w:val="D062EB88"/>
    <w:lvl w:ilvl="0" w:tplc="6242E82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12760CA"/>
    <w:multiLevelType w:val="hybridMultilevel"/>
    <w:tmpl w:val="C194D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37706"/>
    <w:multiLevelType w:val="hybridMultilevel"/>
    <w:tmpl w:val="A336E8A2"/>
    <w:lvl w:ilvl="0" w:tplc="7C74F80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F80235"/>
    <w:multiLevelType w:val="hybridMultilevel"/>
    <w:tmpl w:val="B628A3A0"/>
    <w:lvl w:ilvl="0" w:tplc="CCB273E2">
      <w:start w:val="1"/>
      <w:numFmt w:val="bullet"/>
      <w:lvlText w:val=""/>
      <w:lvlPicBulletId w:val="0"/>
      <w:lvlJc w:val="left"/>
      <w:pPr>
        <w:tabs>
          <w:tab w:val="num" w:pos="720"/>
        </w:tabs>
        <w:ind w:left="720" w:hanging="360"/>
      </w:pPr>
      <w:rPr>
        <w:rFonts w:ascii="Symbol" w:hAnsi="Symbol" w:hint="default"/>
      </w:rPr>
    </w:lvl>
    <w:lvl w:ilvl="1" w:tplc="01A45E7A" w:tentative="1">
      <w:start w:val="1"/>
      <w:numFmt w:val="bullet"/>
      <w:lvlText w:val=""/>
      <w:lvlPicBulletId w:val="0"/>
      <w:lvlJc w:val="left"/>
      <w:pPr>
        <w:tabs>
          <w:tab w:val="num" w:pos="1440"/>
        </w:tabs>
        <w:ind w:left="1440" w:hanging="360"/>
      </w:pPr>
      <w:rPr>
        <w:rFonts w:ascii="Symbol" w:hAnsi="Symbol" w:hint="default"/>
      </w:rPr>
    </w:lvl>
    <w:lvl w:ilvl="2" w:tplc="EE1E795C" w:tentative="1">
      <w:start w:val="1"/>
      <w:numFmt w:val="bullet"/>
      <w:lvlText w:val=""/>
      <w:lvlPicBulletId w:val="0"/>
      <w:lvlJc w:val="left"/>
      <w:pPr>
        <w:tabs>
          <w:tab w:val="num" w:pos="2160"/>
        </w:tabs>
        <w:ind w:left="2160" w:hanging="360"/>
      </w:pPr>
      <w:rPr>
        <w:rFonts w:ascii="Symbol" w:hAnsi="Symbol" w:hint="default"/>
      </w:rPr>
    </w:lvl>
    <w:lvl w:ilvl="3" w:tplc="344A618C" w:tentative="1">
      <w:start w:val="1"/>
      <w:numFmt w:val="bullet"/>
      <w:lvlText w:val=""/>
      <w:lvlPicBulletId w:val="0"/>
      <w:lvlJc w:val="left"/>
      <w:pPr>
        <w:tabs>
          <w:tab w:val="num" w:pos="2880"/>
        </w:tabs>
        <w:ind w:left="2880" w:hanging="360"/>
      </w:pPr>
      <w:rPr>
        <w:rFonts w:ascii="Symbol" w:hAnsi="Symbol" w:hint="default"/>
      </w:rPr>
    </w:lvl>
    <w:lvl w:ilvl="4" w:tplc="903844FE" w:tentative="1">
      <w:start w:val="1"/>
      <w:numFmt w:val="bullet"/>
      <w:lvlText w:val=""/>
      <w:lvlPicBulletId w:val="0"/>
      <w:lvlJc w:val="left"/>
      <w:pPr>
        <w:tabs>
          <w:tab w:val="num" w:pos="3600"/>
        </w:tabs>
        <w:ind w:left="3600" w:hanging="360"/>
      </w:pPr>
      <w:rPr>
        <w:rFonts w:ascii="Symbol" w:hAnsi="Symbol" w:hint="default"/>
      </w:rPr>
    </w:lvl>
    <w:lvl w:ilvl="5" w:tplc="1430DB34" w:tentative="1">
      <w:start w:val="1"/>
      <w:numFmt w:val="bullet"/>
      <w:lvlText w:val=""/>
      <w:lvlPicBulletId w:val="0"/>
      <w:lvlJc w:val="left"/>
      <w:pPr>
        <w:tabs>
          <w:tab w:val="num" w:pos="4320"/>
        </w:tabs>
        <w:ind w:left="4320" w:hanging="360"/>
      </w:pPr>
      <w:rPr>
        <w:rFonts w:ascii="Symbol" w:hAnsi="Symbol" w:hint="default"/>
      </w:rPr>
    </w:lvl>
    <w:lvl w:ilvl="6" w:tplc="1E1207BE" w:tentative="1">
      <w:start w:val="1"/>
      <w:numFmt w:val="bullet"/>
      <w:lvlText w:val=""/>
      <w:lvlPicBulletId w:val="0"/>
      <w:lvlJc w:val="left"/>
      <w:pPr>
        <w:tabs>
          <w:tab w:val="num" w:pos="5040"/>
        </w:tabs>
        <w:ind w:left="5040" w:hanging="360"/>
      </w:pPr>
      <w:rPr>
        <w:rFonts w:ascii="Symbol" w:hAnsi="Symbol" w:hint="default"/>
      </w:rPr>
    </w:lvl>
    <w:lvl w:ilvl="7" w:tplc="43EE51D6" w:tentative="1">
      <w:start w:val="1"/>
      <w:numFmt w:val="bullet"/>
      <w:lvlText w:val=""/>
      <w:lvlPicBulletId w:val="0"/>
      <w:lvlJc w:val="left"/>
      <w:pPr>
        <w:tabs>
          <w:tab w:val="num" w:pos="5760"/>
        </w:tabs>
        <w:ind w:left="5760" w:hanging="360"/>
      </w:pPr>
      <w:rPr>
        <w:rFonts w:ascii="Symbol" w:hAnsi="Symbol" w:hint="default"/>
      </w:rPr>
    </w:lvl>
    <w:lvl w:ilvl="8" w:tplc="F01C1F16"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86E5C98"/>
    <w:multiLevelType w:val="hybridMultilevel"/>
    <w:tmpl w:val="F5C6743E"/>
    <w:lvl w:ilvl="0" w:tplc="E9E0B7AE">
      <w:start w:val="1"/>
      <w:numFmt w:val="bullet"/>
      <w:lvlText w:val=""/>
      <w:lvlPicBulletId w:val="0"/>
      <w:lvlJc w:val="left"/>
      <w:pPr>
        <w:tabs>
          <w:tab w:val="num" w:pos="720"/>
        </w:tabs>
        <w:ind w:left="720" w:hanging="360"/>
      </w:pPr>
      <w:rPr>
        <w:rFonts w:ascii="Symbol" w:hAnsi="Symbol" w:hint="default"/>
      </w:rPr>
    </w:lvl>
    <w:lvl w:ilvl="1" w:tplc="20441924" w:tentative="1">
      <w:start w:val="1"/>
      <w:numFmt w:val="bullet"/>
      <w:lvlText w:val=""/>
      <w:lvlPicBulletId w:val="0"/>
      <w:lvlJc w:val="left"/>
      <w:pPr>
        <w:tabs>
          <w:tab w:val="num" w:pos="1440"/>
        </w:tabs>
        <w:ind w:left="1440" w:hanging="360"/>
      </w:pPr>
      <w:rPr>
        <w:rFonts w:ascii="Symbol" w:hAnsi="Symbol" w:hint="default"/>
      </w:rPr>
    </w:lvl>
    <w:lvl w:ilvl="2" w:tplc="C23E413E" w:tentative="1">
      <w:start w:val="1"/>
      <w:numFmt w:val="bullet"/>
      <w:lvlText w:val=""/>
      <w:lvlPicBulletId w:val="0"/>
      <w:lvlJc w:val="left"/>
      <w:pPr>
        <w:tabs>
          <w:tab w:val="num" w:pos="2160"/>
        </w:tabs>
        <w:ind w:left="2160" w:hanging="360"/>
      </w:pPr>
      <w:rPr>
        <w:rFonts w:ascii="Symbol" w:hAnsi="Symbol" w:hint="default"/>
      </w:rPr>
    </w:lvl>
    <w:lvl w:ilvl="3" w:tplc="3294A0A4" w:tentative="1">
      <w:start w:val="1"/>
      <w:numFmt w:val="bullet"/>
      <w:lvlText w:val=""/>
      <w:lvlPicBulletId w:val="0"/>
      <w:lvlJc w:val="left"/>
      <w:pPr>
        <w:tabs>
          <w:tab w:val="num" w:pos="2880"/>
        </w:tabs>
        <w:ind w:left="2880" w:hanging="360"/>
      </w:pPr>
      <w:rPr>
        <w:rFonts w:ascii="Symbol" w:hAnsi="Symbol" w:hint="default"/>
      </w:rPr>
    </w:lvl>
    <w:lvl w:ilvl="4" w:tplc="6234BE44" w:tentative="1">
      <w:start w:val="1"/>
      <w:numFmt w:val="bullet"/>
      <w:lvlText w:val=""/>
      <w:lvlPicBulletId w:val="0"/>
      <w:lvlJc w:val="left"/>
      <w:pPr>
        <w:tabs>
          <w:tab w:val="num" w:pos="3600"/>
        </w:tabs>
        <w:ind w:left="3600" w:hanging="360"/>
      </w:pPr>
      <w:rPr>
        <w:rFonts w:ascii="Symbol" w:hAnsi="Symbol" w:hint="default"/>
      </w:rPr>
    </w:lvl>
    <w:lvl w:ilvl="5" w:tplc="C4384D38" w:tentative="1">
      <w:start w:val="1"/>
      <w:numFmt w:val="bullet"/>
      <w:lvlText w:val=""/>
      <w:lvlPicBulletId w:val="0"/>
      <w:lvlJc w:val="left"/>
      <w:pPr>
        <w:tabs>
          <w:tab w:val="num" w:pos="4320"/>
        </w:tabs>
        <w:ind w:left="4320" w:hanging="360"/>
      </w:pPr>
      <w:rPr>
        <w:rFonts w:ascii="Symbol" w:hAnsi="Symbol" w:hint="default"/>
      </w:rPr>
    </w:lvl>
    <w:lvl w:ilvl="6" w:tplc="C16CF3AE" w:tentative="1">
      <w:start w:val="1"/>
      <w:numFmt w:val="bullet"/>
      <w:lvlText w:val=""/>
      <w:lvlPicBulletId w:val="0"/>
      <w:lvlJc w:val="left"/>
      <w:pPr>
        <w:tabs>
          <w:tab w:val="num" w:pos="5040"/>
        </w:tabs>
        <w:ind w:left="5040" w:hanging="360"/>
      </w:pPr>
      <w:rPr>
        <w:rFonts w:ascii="Symbol" w:hAnsi="Symbol" w:hint="default"/>
      </w:rPr>
    </w:lvl>
    <w:lvl w:ilvl="7" w:tplc="F662D96A" w:tentative="1">
      <w:start w:val="1"/>
      <w:numFmt w:val="bullet"/>
      <w:lvlText w:val=""/>
      <w:lvlPicBulletId w:val="0"/>
      <w:lvlJc w:val="left"/>
      <w:pPr>
        <w:tabs>
          <w:tab w:val="num" w:pos="5760"/>
        </w:tabs>
        <w:ind w:left="5760" w:hanging="360"/>
      </w:pPr>
      <w:rPr>
        <w:rFonts w:ascii="Symbol" w:hAnsi="Symbol" w:hint="default"/>
      </w:rPr>
    </w:lvl>
    <w:lvl w:ilvl="8" w:tplc="699E34A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BCD33C7"/>
    <w:multiLevelType w:val="hybridMultilevel"/>
    <w:tmpl w:val="03B0FAC8"/>
    <w:lvl w:ilvl="0" w:tplc="8C88C850">
      <w:start w:val="1"/>
      <w:numFmt w:val="bullet"/>
      <w:pStyle w:val="Titre3"/>
      <w:lvlText w:val="►"/>
      <w:lvlJc w:val="left"/>
      <w:pPr>
        <w:ind w:left="720" w:hanging="360"/>
      </w:pPr>
      <w:rPr>
        <w:rFonts w:ascii="Arial" w:hAnsi="Arial" w:hint="default"/>
      </w:rPr>
    </w:lvl>
    <w:lvl w:ilvl="1" w:tplc="2C2E58E0" w:tentative="1">
      <w:start w:val="1"/>
      <w:numFmt w:val="bullet"/>
      <w:lvlText w:val="o"/>
      <w:lvlJc w:val="left"/>
      <w:pPr>
        <w:ind w:left="1440" w:hanging="360"/>
      </w:pPr>
      <w:rPr>
        <w:rFonts w:ascii="Courier New" w:hAnsi="Courier New" w:cs="Courier New" w:hint="default"/>
      </w:rPr>
    </w:lvl>
    <w:lvl w:ilvl="2" w:tplc="06D8E83C" w:tentative="1">
      <w:start w:val="1"/>
      <w:numFmt w:val="bullet"/>
      <w:lvlText w:val=""/>
      <w:lvlJc w:val="left"/>
      <w:pPr>
        <w:ind w:left="2160" w:hanging="360"/>
      </w:pPr>
      <w:rPr>
        <w:rFonts w:ascii="Wingdings" w:hAnsi="Wingdings" w:hint="default"/>
      </w:rPr>
    </w:lvl>
    <w:lvl w:ilvl="3" w:tplc="C2BAEF42" w:tentative="1">
      <w:start w:val="1"/>
      <w:numFmt w:val="bullet"/>
      <w:lvlText w:val=""/>
      <w:lvlJc w:val="left"/>
      <w:pPr>
        <w:ind w:left="2880" w:hanging="360"/>
      </w:pPr>
      <w:rPr>
        <w:rFonts w:ascii="Symbol" w:hAnsi="Symbol" w:hint="default"/>
      </w:rPr>
    </w:lvl>
    <w:lvl w:ilvl="4" w:tplc="5D64245E" w:tentative="1">
      <w:start w:val="1"/>
      <w:numFmt w:val="bullet"/>
      <w:lvlText w:val="o"/>
      <w:lvlJc w:val="left"/>
      <w:pPr>
        <w:ind w:left="3600" w:hanging="360"/>
      </w:pPr>
      <w:rPr>
        <w:rFonts w:ascii="Courier New" w:hAnsi="Courier New" w:cs="Courier New" w:hint="default"/>
      </w:rPr>
    </w:lvl>
    <w:lvl w:ilvl="5" w:tplc="7F9C1536" w:tentative="1">
      <w:start w:val="1"/>
      <w:numFmt w:val="bullet"/>
      <w:lvlText w:val=""/>
      <w:lvlJc w:val="left"/>
      <w:pPr>
        <w:ind w:left="4320" w:hanging="360"/>
      </w:pPr>
      <w:rPr>
        <w:rFonts w:ascii="Wingdings" w:hAnsi="Wingdings" w:hint="default"/>
      </w:rPr>
    </w:lvl>
    <w:lvl w:ilvl="6" w:tplc="17D000E2" w:tentative="1">
      <w:start w:val="1"/>
      <w:numFmt w:val="bullet"/>
      <w:lvlText w:val=""/>
      <w:lvlJc w:val="left"/>
      <w:pPr>
        <w:ind w:left="5040" w:hanging="360"/>
      </w:pPr>
      <w:rPr>
        <w:rFonts w:ascii="Symbol" w:hAnsi="Symbol" w:hint="default"/>
      </w:rPr>
    </w:lvl>
    <w:lvl w:ilvl="7" w:tplc="24EA9BFE" w:tentative="1">
      <w:start w:val="1"/>
      <w:numFmt w:val="bullet"/>
      <w:lvlText w:val="o"/>
      <w:lvlJc w:val="left"/>
      <w:pPr>
        <w:ind w:left="5760" w:hanging="360"/>
      </w:pPr>
      <w:rPr>
        <w:rFonts w:ascii="Courier New" w:hAnsi="Courier New" w:cs="Courier New" w:hint="default"/>
      </w:rPr>
    </w:lvl>
    <w:lvl w:ilvl="8" w:tplc="D870EA78" w:tentative="1">
      <w:start w:val="1"/>
      <w:numFmt w:val="bullet"/>
      <w:lvlText w:val=""/>
      <w:lvlJc w:val="left"/>
      <w:pPr>
        <w:ind w:left="6480" w:hanging="360"/>
      </w:pPr>
      <w:rPr>
        <w:rFonts w:ascii="Wingdings" w:hAnsi="Wingdings" w:hint="default"/>
      </w:rPr>
    </w:lvl>
  </w:abstractNum>
  <w:abstractNum w:abstractNumId="17" w15:restartNumberingAfterBreak="0">
    <w:nsid w:val="4DC54E81"/>
    <w:multiLevelType w:val="hybridMultilevel"/>
    <w:tmpl w:val="F8E861AA"/>
    <w:lvl w:ilvl="0" w:tplc="251298C4">
      <w:start w:val="1"/>
      <w:numFmt w:val="bullet"/>
      <w:lvlText w:val="•"/>
      <w:lvlJc w:val="left"/>
      <w:pPr>
        <w:tabs>
          <w:tab w:val="num" w:pos="720"/>
        </w:tabs>
        <w:ind w:left="720" w:hanging="360"/>
      </w:pPr>
      <w:rPr>
        <w:rFonts w:ascii="Times New Roman" w:hAnsi="Times New Roman" w:hint="default"/>
      </w:rPr>
    </w:lvl>
    <w:lvl w:ilvl="1" w:tplc="FFAAA464" w:tentative="1">
      <w:start w:val="1"/>
      <w:numFmt w:val="bullet"/>
      <w:lvlText w:val="•"/>
      <w:lvlJc w:val="left"/>
      <w:pPr>
        <w:tabs>
          <w:tab w:val="num" w:pos="1440"/>
        </w:tabs>
        <w:ind w:left="1440" w:hanging="360"/>
      </w:pPr>
      <w:rPr>
        <w:rFonts w:ascii="Times New Roman" w:hAnsi="Times New Roman" w:hint="default"/>
      </w:rPr>
    </w:lvl>
    <w:lvl w:ilvl="2" w:tplc="00F62196" w:tentative="1">
      <w:start w:val="1"/>
      <w:numFmt w:val="bullet"/>
      <w:lvlText w:val="•"/>
      <w:lvlJc w:val="left"/>
      <w:pPr>
        <w:tabs>
          <w:tab w:val="num" w:pos="2160"/>
        </w:tabs>
        <w:ind w:left="2160" w:hanging="360"/>
      </w:pPr>
      <w:rPr>
        <w:rFonts w:ascii="Times New Roman" w:hAnsi="Times New Roman" w:hint="default"/>
      </w:rPr>
    </w:lvl>
    <w:lvl w:ilvl="3" w:tplc="DE8EAAEC" w:tentative="1">
      <w:start w:val="1"/>
      <w:numFmt w:val="bullet"/>
      <w:lvlText w:val="•"/>
      <w:lvlJc w:val="left"/>
      <w:pPr>
        <w:tabs>
          <w:tab w:val="num" w:pos="2880"/>
        </w:tabs>
        <w:ind w:left="2880" w:hanging="360"/>
      </w:pPr>
      <w:rPr>
        <w:rFonts w:ascii="Times New Roman" w:hAnsi="Times New Roman" w:hint="default"/>
      </w:rPr>
    </w:lvl>
    <w:lvl w:ilvl="4" w:tplc="A69C31D6" w:tentative="1">
      <w:start w:val="1"/>
      <w:numFmt w:val="bullet"/>
      <w:lvlText w:val="•"/>
      <w:lvlJc w:val="left"/>
      <w:pPr>
        <w:tabs>
          <w:tab w:val="num" w:pos="3600"/>
        </w:tabs>
        <w:ind w:left="3600" w:hanging="360"/>
      </w:pPr>
      <w:rPr>
        <w:rFonts w:ascii="Times New Roman" w:hAnsi="Times New Roman" w:hint="default"/>
      </w:rPr>
    </w:lvl>
    <w:lvl w:ilvl="5" w:tplc="2CE84176" w:tentative="1">
      <w:start w:val="1"/>
      <w:numFmt w:val="bullet"/>
      <w:lvlText w:val="•"/>
      <w:lvlJc w:val="left"/>
      <w:pPr>
        <w:tabs>
          <w:tab w:val="num" w:pos="4320"/>
        </w:tabs>
        <w:ind w:left="4320" w:hanging="360"/>
      </w:pPr>
      <w:rPr>
        <w:rFonts w:ascii="Times New Roman" w:hAnsi="Times New Roman" w:hint="default"/>
      </w:rPr>
    </w:lvl>
    <w:lvl w:ilvl="6" w:tplc="D6FC3EB2" w:tentative="1">
      <w:start w:val="1"/>
      <w:numFmt w:val="bullet"/>
      <w:lvlText w:val="•"/>
      <w:lvlJc w:val="left"/>
      <w:pPr>
        <w:tabs>
          <w:tab w:val="num" w:pos="5040"/>
        </w:tabs>
        <w:ind w:left="5040" w:hanging="360"/>
      </w:pPr>
      <w:rPr>
        <w:rFonts w:ascii="Times New Roman" w:hAnsi="Times New Roman" w:hint="default"/>
      </w:rPr>
    </w:lvl>
    <w:lvl w:ilvl="7" w:tplc="7F4E63AE" w:tentative="1">
      <w:start w:val="1"/>
      <w:numFmt w:val="bullet"/>
      <w:lvlText w:val="•"/>
      <w:lvlJc w:val="left"/>
      <w:pPr>
        <w:tabs>
          <w:tab w:val="num" w:pos="5760"/>
        </w:tabs>
        <w:ind w:left="5760" w:hanging="360"/>
      </w:pPr>
      <w:rPr>
        <w:rFonts w:ascii="Times New Roman" w:hAnsi="Times New Roman" w:hint="default"/>
      </w:rPr>
    </w:lvl>
    <w:lvl w:ilvl="8" w:tplc="6D4A1FD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6F5101"/>
    <w:multiLevelType w:val="hybridMultilevel"/>
    <w:tmpl w:val="61D4A1B6"/>
    <w:lvl w:ilvl="0" w:tplc="3B50D7B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77F74DC"/>
    <w:multiLevelType w:val="hybridMultilevel"/>
    <w:tmpl w:val="BE96F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E973D5"/>
    <w:multiLevelType w:val="hybridMultilevel"/>
    <w:tmpl w:val="2AAC7574"/>
    <w:lvl w:ilvl="0" w:tplc="5352D814">
      <w:start w:val="1"/>
      <w:numFmt w:val="bullet"/>
      <w:lvlText w:val="•"/>
      <w:lvlJc w:val="left"/>
      <w:pPr>
        <w:tabs>
          <w:tab w:val="num" w:pos="720"/>
        </w:tabs>
        <w:ind w:left="720" w:hanging="360"/>
      </w:pPr>
      <w:rPr>
        <w:rFonts w:ascii="Times New Roman" w:hAnsi="Times New Roman" w:hint="default"/>
      </w:rPr>
    </w:lvl>
    <w:lvl w:ilvl="1" w:tplc="006215F2" w:tentative="1">
      <w:start w:val="1"/>
      <w:numFmt w:val="bullet"/>
      <w:lvlText w:val="•"/>
      <w:lvlJc w:val="left"/>
      <w:pPr>
        <w:tabs>
          <w:tab w:val="num" w:pos="1440"/>
        </w:tabs>
        <w:ind w:left="1440" w:hanging="360"/>
      </w:pPr>
      <w:rPr>
        <w:rFonts w:ascii="Times New Roman" w:hAnsi="Times New Roman" w:hint="default"/>
      </w:rPr>
    </w:lvl>
    <w:lvl w:ilvl="2" w:tplc="3F90C218" w:tentative="1">
      <w:start w:val="1"/>
      <w:numFmt w:val="bullet"/>
      <w:lvlText w:val="•"/>
      <w:lvlJc w:val="left"/>
      <w:pPr>
        <w:tabs>
          <w:tab w:val="num" w:pos="2160"/>
        </w:tabs>
        <w:ind w:left="2160" w:hanging="360"/>
      </w:pPr>
      <w:rPr>
        <w:rFonts w:ascii="Times New Roman" w:hAnsi="Times New Roman" w:hint="default"/>
      </w:rPr>
    </w:lvl>
    <w:lvl w:ilvl="3" w:tplc="9EF221B8" w:tentative="1">
      <w:start w:val="1"/>
      <w:numFmt w:val="bullet"/>
      <w:lvlText w:val="•"/>
      <w:lvlJc w:val="left"/>
      <w:pPr>
        <w:tabs>
          <w:tab w:val="num" w:pos="2880"/>
        </w:tabs>
        <w:ind w:left="2880" w:hanging="360"/>
      </w:pPr>
      <w:rPr>
        <w:rFonts w:ascii="Times New Roman" w:hAnsi="Times New Roman" w:hint="default"/>
      </w:rPr>
    </w:lvl>
    <w:lvl w:ilvl="4" w:tplc="F20EB5D6" w:tentative="1">
      <w:start w:val="1"/>
      <w:numFmt w:val="bullet"/>
      <w:lvlText w:val="•"/>
      <w:lvlJc w:val="left"/>
      <w:pPr>
        <w:tabs>
          <w:tab w:val="num" w:pos="3600"/>
        </w:tabs>
        <w:ind w:left="3600" w:hanging="360"/>
      </w:pPr>
      <w:rPr>
        <w:rFonts w:ascii="Times New Roman" w:hAnsi="Times New Roman" w:hint="default"/>
      </w:rPr>
    </w:lvl>
    <w:lvl w:ilvl="5" w:tplc="82C2CE86" w:tentative="1">
      <w:start w:val="1"/>
      <w:numFmt w:val="bullet"/>
      <w:lvlText w:val="•"/>
      <w:lvlJc w:val="left"/>
      <w:pPr>
        <w:tabs>
          <w:tab w:val="num" w:pos="4320"/>
        </w:tabs>
        <w:ind w:left="4320" w:hanging="360"/>
      </w:pPr>
      <w:rPr>
        <w:rFonts w:ascii="Times New Roman" w:hAnsi="Times New Roman" w:hint="default"/>
      </w:rPr>
    </w:lvl>
    <w:lvl w:ilvl="6" w:tplc="807A594C" w:tentative="1">
      <w:start w:val="1"/>
      <w:numFmt w:val="bullet"/>
      <w:lvlText w:val="•"/>
      <w:lvlJc w:val="left"/>
      <w:pPr>
        <w:tabs>
          <w:tab w:val="num" w:pos="5040"/>
        </w:tabs>
        <w:ind w:left="5040" w:hanging="360"/>
      </w:pPr>
      <w:rPr>
        <w:rFonts w:ascii="Times New Roman" w:hAnsi="Times New Roman" w:hint="default"/>
      </w:rPr>
    </w:lvl>
    <w:lvl w:ilvl="7" w:tplc="433E15AA" w:tentative="1">
      <w:start w:val="1"/>
      <w:numFmt w:val="bullet"/>
      <w:lvlText w:val="•"/>
      <w:lvlJc w:val="left"/>
      <w:pPr>
        <w:tabs>
          <w:tab w:val="num" w:pos="5760"/>
        </w:tabs>
        <w:ind w:left="5760" w:hanging="360"/>
      </w:pPr>
      <w:rPr>
        <w:rFonts w:ascii="Times New Roman" w:hAnsi="Times New Roman" w:hint="default"/>
      </w:rPr>
    </w:lvl>
    <w:lvl w:ilvl="8" w:tplc="99921D2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6866DF"/>
    <w:multiLevelType w:val="hybridMultilevel"/>
    <w:tmpl w:val="77380CC4"/>
    <w:lvl w:ilvl="0" w:tplc="3F4E0986">
      <w:start w:val="1"/>
      <w:numFmt w:val="bullet"/>
      <w:lvlText w:val="•"/>
      <w:lvlJc w:val="left"/>
      <w:pPr>
        <w:tabs>
          <w:tab w:val="num" w:pos="720"/>
        </w:tabs>
        <w:ind w:left="720" w:hanging="360"/>
      </w:pPr>
      <w:rPr>
        <w:rFonts w:ascii="Times New Roman" w:hAnsi="Times New Roman" w:hint="default"/>
      </w:rPr>
    </w:lvl>
    <w:lvl w:ilvl="1" w:tplc="9FCE4452" w:tentative="1">
      <w:start w:val="1"/>
      <w:numFmt w:val="bullet"/>
      <w:lvlText w:val="•"/>
      <w:lvlJc w:val="left"/>
      <w:pPr>
        <w:tabs>
          <w:tab w:val="num" w:pos="1440"/>
        </w:tabs>
        <w:ind w:left="1440" w:hanging="360"/>
      </w:pPr>
      <w:rPr>
        <w:rFonts w:ascii="Times New Roman" w:hAnsi="Times New Roman" w:hint="default"/>
      </w:rPr>
    </w:lvl>
    <w:lvl w:ilvl="2" w:tplc="49A0E662" w:tentative="1">
      <w:start w:val="1"/>
      <w:numFmt w:val="bullet"/>
      <w:lvlText w:val="•"/>
      <w:lvlJc w:val="left"/>
      <w:pPr>
        <w:tabs>
          <w:tab w:val="num" w:pos="2160"/>
        </w:tabs>
        <w:ind w:left="2160" w:hanging="360"/>
      </w:pPr>
      <w:rPr>
        <w:rFonts w:ascii="Times New Roman" w:hAnsi="Times New Roman" w:hint="default"/>
      </w:rPr>
    </w:lvl>
    <w:lvl w:ilvl="3" w:tplc="F346831E" w:tentative="1">
      <w:start w:val="1"/>
      <w:numFmt w:val="bullet"/>
      <w:lvlText w:val="•"/>
      <w:lvlJc w:val="left"/>
      <w:pPr>
        <w:tabs>
          <w:tab w:val="num" w:pos="2880"/>
        </w:tabs>
        <w:ind w:left="2880" w:hanging="360"/>
      </w:pPr>
      <w:rPr>
        <w:rFonts w:ascii="Times New Roman" w:hAnsi="Times New Roman" w:hint="default"/>
      </w:rPr>
    </w:lvl>
    <w:lvl w:ilvl="4" w:tplc="B680DA26" w:tentative="1">
      <w:start w:val="1"/>
      <w:numFmt w:val="bullet"/>
      <w:lvlText w:val="•"/>
      <w:lvlJc w:val="left"/>
      <w:pPr>
        <w:tabs>
          <w:tab w:val="num" w:pos="3600"/>
        </w:tabs>
        <w:ind w:left="3600" w:hanging="360"/>
      </w:pPr>
      <w:rPr>
        <w:rFonts w:ascii="Times New Roman" w:hAnsi="Times New Roman" w:hint="default"/>
      </w:rPr>
    </w:lvl>
    <w:lvl w:ilvl="5" w:tplc="5D0C295A" w:tentative="1">
      <w:start w:val="1"/>
      <w:numFmt w:val="bullet"/>
      <w:lvlText w:val="•"/>
      <w:lvlJc w:val="left"/>
      <w:pPr>
        <w:tabs>
          <w:tab w:val="num" w:pos="4320"/>
        </w:tabs>
        <w:ind w:left="4320" w:hanging="360"/>
      </w:pPr>
      <w:rPr>
        <w:rFonts w:ascii="Times New Roman" w:hAnsi="Times New Roman" w:hint="default"/>
      </w:rPr>
    </w:lvl>
    <w:lvl w:ilvl="6" w:tplc="E822E688" w:tentative="1">
      <w:start w:val="1"/>
      <w:numFmt w:val="bullet"/>
      <w:lvlText w:val="•"/>
      <w:lvlJc w:val="left"/>
      <w:pPr>
        <w:tabs>
          <w:tab w:val="num" w:pos="5040"/>
        </w:tabs>
        <w:ind w:left="5040" w:hanging="360"/>
      </w:pPr>
      <w:rPr>
        <w:rFonts w:ascii="Times New Roman" w:hAnsi="Times New Roman" w:hint="default"/>
      </w:rPr>
    </w:lvl>
    <w:lvl w:ilvl="7" w:tplc="8770534A" w:tentative="1">
      <w:start w:val="1"/>
      <w:numFmt w:val="bullet"/>
      <w:lvlText w:val="•"/>
      <w:lvlJc w:val="left"/>
      <w:pPr>
        <w:tabs>
          <w:tab w:val="num" w:pos="5760"/>
        </w:tabs>
        <w:ind w:left="5760" w:hanging="360"/>
      </w:pPr>
      <w:rPr>
        <w:rFonts w:ascii="Times New Roman" w:hAnsi="Times New Roman" w:hint="default"/>
      </w:rPr>
    </w:lvl>
    <w:lvl w:ilvl="8" w:tplc="C902FDA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6A5F5E"/>
    <w:multiLevelType w:val="hybridMultilevel"/>
    <w:tmpl w:val="B3066638"/>
    <w:lvl w:ilvl="0" w:tplc="0A3E2924">
      <w:start w:val="1"/>
      <w:numFmt w:val="bullet"/>
      <w:lvlText w:val="•"/>
      <w:lvlJc w:val="left"/>
      <w:pPr>
        <w:tabs>
          <w:tab w:val="num" w:pos="720"/>
        </w:tabs>
        <w:ind w:left="720" w:hanging="360"/>
      </w:pPr>
      <w:rPr>
        <w:rFonts w:ascii="Times New Roman" w:hAnsi="Times New Roman" w:hint="default"/>
      </w:rPr>
    </w:lvl>
    <w:lvl w:ilvl="1" w:tplc="D32CC302" w:tentative="1">
      <w:start w:val="1"/>
      <w:numFmt w:val="bullet"/>
      <w:lvlText w:val="•"/>
      <w:lvlJc w:val="left"/>
      <w:pPr>
        <w:tabs>
          <w:tab w:val="num" w:pos="1440"/>
        </w:tabs>
        <w:ind w:left="1440" w:hanging="360"/>
      </w:pPr>
      <w:rPr>
        <w:rFonts w:ascii="Times New Roman" w:hAnsi="Times New Roman" w:hint="default"/>
      </w:rPr>
    </w:lvl>
    <w:lvl w:ilvl="2" w:tplc="A584554E" w:tentative="1">
      <w:start w:val="1"/>
      <w:numFmt w:val="bullet"/>
      <w:lvlText w:val="•"/>
      <w:lvlJc w:val="left"/>
      <w:pPr>
        <w:tabs>
          <w:tab w:val="num" w:pos="2160"/>
        </w:tabs>
        <w:ind w:left="2160" w:hanging="360"/>
      </w:pPr>
      <w:rPr>
        <w:rFonts w:ascii="Times New Roman" w:hAnsi="Times New Roman" w:hint="default"/>
      </w:rPr>
    </w:lvl>
    <w:lvl w:ilvl="3" w:tplc="13C6E17E" w:tentative="1">
      <w:start w:val="1"/>
      <w:numFmt w:val="bullet"/>
      <w:lvlText w:val="•"/>
      <w:lvlJc w:val="left"/>
      <w:pPr>
        <w:tabs>
          <w:tab w:val="num" w:pos="2880"/>
        </w:tabs>
        <w:ind w:left="2880" w:hanging="360"/>
      </w:pPr>
      <w:rPr>
        <w:rFonts w:ascii="Times New Roman" w:hAnsi="Times New Roman" w:hint="default"/>
      </w:rPr>
    </w:lvl>
    <w:lvl w:ilvl="4" w:tplc="33CC6CD6" w:tentative="1">
      <w:start w:val="1"/>
      <w:numFmt w:val="bullet"/>
      <w:lvlText w:val="•"/>
      <w:lvlJc w:val="left"/>
      <w:pPr>
        <w:tabs>
          <w:tab w:val="num" w:pos="3600"/>
        </w:tabs>
        <w:ind w:left="3600" w:hanging="360"/>
      </w:pPr>
      <w:rPr>
        <w:rFonts w:ascii="Times New Roman" w:hAnsi="Times New Roman" w:hint="default"/>
      </w:rPr>
    </w:lvl>
    <w:lvl w:ilvl="5" w:tplc="BBC27B24" w:tentative="1">
      <w:start w:val="1"/>
      <w:numFmt w:val="bullet"/>
      <w:lvlText w:val="•"/>
      <w:lvlJc w:val="left"/>
      <w:pPr>
        <w:tabs>
          <w:tab w:val="num" w:pos="4320"/>
        </w:tabs>
        <w:ind w:left="4320" w:hanging="360"/>
      </w:pPr>
      <w:rPr>
        <w:rFonts w:ascii="Times New Roman" w:hAnsi="Times New Roman" w:hint="default"/>
      </w:rPr>
    </w:lvl>
    <w:lvl w:ilvl="6" w:tplc="AB904A6E" w:tentative="1">
      <w:start w:val="1"/>
      <w:numFmt w:val="bullet"/>
      <w:lvlText w:val="•"/>
      <w:lvlJc w:val="left"/>
      <w:pPr>
        <w:tabs>
          <w:tab w:val="num" w:pos="5040"/>
        </w:tabs>
        <w:ind w:left="5040" w:hanging="360"/>
      </w:pPr>
      <w:rPr>
        <w:rFonts w:ascii="Times New Roman" w:hAnsi="Times New Roman" w:hint="default"/>
      </w:rPr>
    </w:lvl>
    <w:lvl w:ilvl="7" w:tplc="CF6CDAE4" w:tentative="1">
      <w:start w:val="1"/>
      <w:numFmt w:val="bullet"/>
      <w:lvlText w:val="•"/>
      <w:lvlJc w:val="left"/>
      <w:pPr>
        <w:tabs>
          <w:tab w:val="num" w:pos="5760"/>
        </w:tabs>
        <w:ind w:left="5760" w:hanging="360"/>
      </w:pPr>
      <w:rPr>
        <w:rFonts w:ascii="Times New Roman" w:hAnsi="Times New Roman" w:hint="default"/>
      </w:rPr>
    </w:lvl>
    <w:lvl w:ilvl="8" w:tplc="0FD6F8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5D3BED"/>
    <w:multiLevelType w:val="hybridMultilevel"/>
    <w:tmpl w:val="92787022"/>
    <w:lvl w:ilvl="0" w:tplc="69E85DE8">
      <w:start w:val="1"/>
      <w:numFmt w:val="bullet"/>
      <w:pStyle w:val="Paragraphedeliste"/>
      <w:lvlText w:val=""/>
      <w:lvlJc w:val="left"/>
      <w:pPr>
        <w:ind w:left="1440" w:hanging="360"/>
      </w:pPr>
      <w:rPr>
        <w:rFonts w:ascii="Symbol" w:hAnsi="Symbol" w:hint="default"/>
      </w:rPr>
    </w:lvl>
    <w:lvl w:ilvl="1" w:tplc="040C0003">
      <w:start w:val="1"/>
      <w:numFmt w:val="bullet"/>
      <w:pStyle w:val="Paragraphedeliste2"/>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44A030B"/>
    <w:multiLevelType w:val="hybridMultilevel"/>
    <w:tmpl w:val="D6C60596"/>
    <w:lvl w:ilvl="0" w:tplc="92DCAB1A">
      <w:numFmt w:val="bullet"/>
      <w:lvlText w:val="-"/>
      <w:lvlJc w:val="left"/>
      <w:pPr>
        <w:ind w:left="1068" w:hanging="360"/>
      </w:pPr>
      <w:rPr>
        <w:rFonts w:ascii="Arial Narrow" w:eastAsia="Times New Roman" w:hAnsi="Arial Narrow" w:cs="Times New Roman" w:hint="default"/>
      </w:rPr>
    </w:lvl>
    <w:lvl w:ilvl="1" w:tplc="92DCAB1A">
      <w:numFmt w:val="bullet"/>
      <w:lvlText w:val="-"/>
      <w:lvlJc w:val="left"/>
      <w:pPr>
        <w:ind w:left="1788" w:hanging="360"/>
      </w:pPr>
      <w:rPr>
        <w:rFonts w:ascii="Arial Narrow" w:eastAsia="Times New Roman" w:hAnsi="Arial Narrow" w:cs="Times New Roman" w:hint="default"/>
      </w:r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5" w15:restartNumberingAfterBreak="0">
    <w:nsid w:val="775245B0"/>
    <w:multiLevelType w:val="hybridMultilevel"/>
    <w:tmpl w:val="F01E3ECE"/>
    <w:lvl w:ilvl="0" w:tplc="6BCC02D6">
      <w:start w:val="1"/>
      <w:numFmt w:val="decimal"/>
      <w:pStyle w:val="Titre1numrot"/>
      <w:lvlText w:val="%1."/>
      <w:lvlJc w:val="left"/>
      <w:pPr>
        <w:ind w:left="1287" w:hanging="720"/>
      </w:pPr>
      <w:rPr>
        <w:rFonts w:hint="default"/>
      </w:rPr>
    </w:lvl>
    <w:lvl w:ilvl="1" w:tplc="5F86FE2A"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6" w15:restartNumberingAfterBreak="0">
    <w:nsid w:val="790754C8"/>
    <w:multiLevelType w:val="hybridMultilevel"/>
    <w:tmpl w:val="6BB697D4"/>
    <w:lvl w:ilvl="0" w:tplc="B26EDA1C">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7" w15:restartNumberingAfterBreak="0">
    <w:nsid w:val="7A4748BA"/>
    <w:multiLevelType w:val="hybridMultilevel"/>
    <w:tmpl w:val="3A3A3C8E"/>
    <w:lvl w:ilvl="0" w:tplc="D8466EC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3"/>
  </w:num>
  <w:num w:numId="4">
    <w:abstractNumId w:val="16"/>
  </w:num>
  <w:num w:numId="5">
    <w:abstractNumId w:val="9"/>
  </w:num>
  <w:num w:numId="6">
    <w:abstractNumId w:val="26"/>
  </w:num>
  <w:num w:numId="7">
    <w:abstractNumId w:val="5"/>
  </w:num>
  <w:num w:numId="8">
    <w:abstractNumId w:val="15"/>
  </w:num>
  <w:num w:numId="9">
    <w:abstractNumId w:val="3"/>
  </w:num>
  <w:num w:numId="10">
    <w:abstractNumId w:val="14"/>
  </w:num>
  <w:num w:numId="11">
    <w:abstractNumId w:val="7"/>
  </w:num>
  <w:num w:numId="12">
    <w:abstractNumId w:val="23"/>
  </w:num>
  <w:num w:numId="13">
    <w:abstractNumId w:val="18"/>
  </w:num>
  <w:num w:numId="14">
    <w:abstractNumId w:val="0"/>
  </w:num>
  <w:num w:numId="15">
    <w:abstractNumId w:val="10"/>
  </w:num>
  <w:num w:numId="16">
    <w:abstractNumId w:val="6"/>
  </w:num>
  <w:num w:numId="17">
    <w:abstractNumId w:val="19"/>
  </w:num>
  <w:num w:numId="18">
    <w:abstractNumId w:val="12"/>
  </w:num>
  <w:num w:numId="19">
    <w:abstractNumId w:val="13"/>
  </w:num>
  <w:num w:numId="20">
    <w:abstractNumId w:val="8"/>
  </w:num>
  <w:num w:numId="21">
    <w:abstractNumId w:val="22"/>
  </w:num>
  <w:num w:numId="22">
    <w:abstractNumId w:val="21"/>
  </w:num>
  <w:num w:numId="23">
    <w:abstractNumId w:val="20"/>
  </w:num>
  <w:num w:numId="24">
    <w:abstractNumId w:val="17"/>
  </w:num>
  <w:num w:numId="25">
    <w:abstractNumId w:val="4"/>
  </w:num>
  <w:num w:numId="26">
    <w:abstractNumId w:val="1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revisionView w:inkAnnotations="0"/>
  <w:defaultTabStop w:val="708"/>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91"/>
    <w:rsid w:val="00000CA3"/>
    <w:rsid w:val="00004CE3"/>
    <w:rsid w:val="000053A9"/>
    <w:rsid w:val="0001415A"/>
    <w:rsid w:val="0002051D"/>
    <w:rsid w:val="00023A22"/>
    <w:rsid w:val="000376E2"/>
    <w:rsid w:val="000377FC"/>
    <w:rsid w:val="000450C3"/>
    <w:rsid w:val="00047F67"/>
    <w:rsid w:val="00051825"/>
    <w:rsid w:val="000549C5"/>
    <w:rsid w:val="00055D9B"/>
    <w:rsid w:val="00057178"/>
    <w:rsid w:val="00065B2A"/>
    <w:rsid w:val="0007291A"/>
    <w:rsid w:val="00073E1D"/>
    <w:rsid w:val="0007605F"/>
    <w:rsid w:val="00077F8D"/>
    <w:rsid w:val="00084672"/>
    <w:rsid w:val="00084749"/>
    <w:rsid w:val="00090EB9"/>
    <w:rsid w:val="000961EA"/>
    <w:rsid w:val="000A49B6"/>
    <w:rsid w:val="000B0EA1"/>
    <w:rsid w:val="000B14B0"/>
    <w:rsid w:val="000C3B86"/>
    <w:rsid w:val="000C4F44"/>
    <w:rsid w:val="000C7A38"/>
    <w:rsid w:val="000D0B61"/>
    <w:rsid w:val="000D2DE5"/>
    <w:rsid w:val="000D65D5"/>
    <w:rsid w:val="000E5431"/>
    <w:rsid w:val="000F0B2B"/>
    <w:rsid w:val="00101256"/>
    <w:rsid w:val="00114EA7"/>
    <w:rsid w:val="00121241"/>
    <w:rsid w:val="00125B8F"/>
    <w:rsid w:val="00142AFA"/>
    <w:rsid w:val="00143F91"/>
    <w:rsid w:val="0014708E"/>
    <w:rsid w:val="00150FFD"/>
    <w:rsid w:val="00151820"/>
    <w:rsid w:val="00154F33"/>
    <w:rsid w:val="001553F4"/>
    <w:rsid w:val="00174F7D"/>
    <w:rsid w:val="001763F4"/>
    <w:rsid w:val="00180537"/>
    <w:rsid w:val="00187919"/>
    <w:rsid w:val="0019297E"/>
    <w:rsid w:val="001A5428"/>
    <w:rsid w:val="001A5CB6"/>
    <w:rsid w:val="001B0289"/>
    <w:rsid w:val="001B5E33"/>
    <w:rsid w:val="001C1A4E"/>
    <w:rsid w:val="001D2A64"/>
    <w:rsid w:val="001D3044"/>
    <w:rsid w:val="001D4FDE"/>
    <w:rsid w:val="001E0CF3"/>
    <w:rsid w:val="001E7370"/>
    <w:rsid w:val="001F2BEB"/>
    <w:rsid w:val="001F464C"/>
    <w:rsid w:val="00200F4A"/>
    <w:rsid w:val="00202790"/>
    <w:rsid w:val="002053BD"/>
    <w:rsid w:val="0022651D"/>
    <w:rsid w:val="00233864"/>
    <w:rsid w:val="00234945"/>
    <w:rsid w:val="002379EE"/>
    <w:rsid w:val="00240401"/>
    <w:rsid w:val="002412AD"/>
    <w:rsid w:val="00242225"/>
    <w:rsid w:val="00243966"/>
    <w:rsid w:val="00243DEA"/>
    <w:rsid w:val="00244FC1"/>
    <w:rsid w:val="002458A7"/>
    <w:rsid w:val="002625AB"/>
    <w:rsid w:val="00272A39"/>
    <w:rsid w:val="00273643"/>
    <w:rsid w:val="0027498E"/>
    <w:rsid w:val="00280358"/>
    <w:rsid w:val="00281B24"/>
    <w:rsid w:val="00281BC3"/>
    <w:rsid w:val="00281D3C"/>
    <w:rsid w:val="00283238"/>
    <w:rsid w:val="002930C9"/>
    <w:rsid w:val="0029750B"/>
    <w:rsid w:val="002A04EC"/>
    <w:rsid w:val="002A16B3"/>
    <w:rsid w:val="002A6428"/>
    <w:rsid w:val="002B1D4D"/>
    <w:rsid w:val="002B29A8"/>
    <w:rsid w:val="002B3677"/>
    <w:rsid w:val="002B7930"/>
    <w:rsid w:val="002C171C"/>
    <w:rsid w:val="002C28B4"/>
    <w:rsid w:val="002C36C9"/>
    <w:rsid w:val="002C3D4C"/>
    <w:rsid w:val="002E6DC7"/>
    <w:rsid w:val="002F1234"/>
    <w:rsid w:val="002F1DBC"/>
    <w:rsid w:val="002F3D96"/>
    <w:rsid w:val="002F725F"/>
    <w:rsid w:val="002F72C3"/>
    <w:rsid w:val="002F758D"/>
    <w:rsid w:val="0030019A"/>
    <w:rsid w:val="00304863"/>
    <w:rsid w:val="00304EA4"/>
    <w:rsid w:val="00304F4B"/>
    <w:rsid w:val="003146D4"/>
    <w:rsid w:val="00315843"/>
    <w:rsid w:val="00324060"/>
    <w:rsid w:val="0032416A"/>
    <w:rsid w:val="003250EF"/>
    <w:rsid w:val="00326A40"/>
    <w:rsid w:val="003357BF"/>
    <w:rsid w:val="003409E2"/>
    <w:rsid w:val="00342A9F"/>
    <w:rsid w:val="00344C99"/>
    <w:rsid w:val="003472F1"/>
    <w:rsid w:val="003510BA"/>
    <w:rsid w:val="00351783"/>
    <w:rsid w:val="00351D24"/>
    <w:rsid w:val="003661E0"/>
    <w:rsid w:val="003850B7"/>
    <w:rsid w:val="003A27E0"/>
    <w:rsid w:val="003A38B6"/>
    <w:rsid w:val="003A601D"/>
    <w:rsid w:val="003A7885"/>
    <w:rsid w:val="003B35DC"/>
    <w:rsid w:val="003C0B08"/>
    <w:rsid w:val="003C7F66"/>
    <w:rsid w:val="003D537A"/>
    <w:rsid w:val="003D613C"/>
    <w:rsid w:val="003E0671"/>
    <w:rsid w:val="003E43C9"/>
    <w:rsid w:val="003F19D4"/>
    <w:rsid w:val="00403780"/>
    <w:rsid w:val="00406716"/>
    <w:rsid w:val="00413DC6"/>
    <w:rsid w:val="00420A23"/>
    <w:rsid w:val="0042253D"/>
    <w:rsid w:val="00423BBC"/>
    <w:rsid w:val="00431E48"/>
    <w:rsid w:val="00435536"/>
    <w:rsid w:val="004429F4"/>
    <w:rsid w:val="004479AD"/>
    <w:rsid w:val="004518A9"/>
    <w:rsid w:val="004550D0"/>
    <w:rsid w:val="0046192B"/>
    <w:rsid w:val="004749AC"/>
    <w:rsid w:val="0047610E"/>
    <w:rsid w:val="0049622E"/>
    <w:rsid w:val="004963E7"/>
    <w:rsid w:val="00496D99"/>
    <w:rsid w:val="00497E10"/>
    <w:rsid w:val="004A4B62"/>
    <w:rsid w:val="004B20B3"/>
    <w:rsid w:val="004B402E"/>
    <w:rsid w:val="004B72AC"/>
    <w:rsid w:val="004C5403"/>
    <w:rsid w:val="004D18F2"/>
    <w:rsid w:val="004E0F53"/>
    <w:rsid w:val="004F3476"/>
    <w:rsid w:val="004F6870"/>
    <w:rsid w:val="00500E21"/>
    <w:rsid w:val="00507DD9"/>
    <w:rsid w:val="005103C8"/>
    <w:rsid w:val="00525026"/>
    <w:rsid w:val="0052689A"/>
    <w:rsid w:val="00534F4C"/>
    <w:rsid w:val="00536A73"/>
    <w:rsid w:val="00554485"/>
    <w:rsid w:val="005555AA"/>
    <w:rsid w:val="00567D75"/>
    <w:rsid w:val="00570222"/>
    <w:rsid w:val="0057699D"/>
    <w:rsid w:val="00577CE2"/>
    <w:rsid w:val="00581509"/>
    <w:rsid w:val="00586077"/>
    <w:rsid w:val="00595001"/>
    <w:rsid w:val="005A00A7"/>
    <w:rsid w:val="005A0206"/>
    <w:rsid w:val="005A62A6"/>
    <w:rsid w:val="005A6C21"/>
    <w:rsid w:val="005B0281"/>
    <w:rsid w:val="005B1050"/>
    <w:rsid w:val="005B17AF"/>
    <w:rsid w:val="005D7DBE"/>
    <w:rsid w:val="005F095D"/>
    <w:rsid w:val="005F6737"/>
    <w:rsid w:val="0060508A"/>
    <w:rsid w:val="00606ECC"/>
    <w:rsid w:val="00611AAB"/>
    <w:rsid w:val="00613EC1"/>
    <w:rsid w:val="00626116"/>
    <w:rsid w:val="00634166"/>
    <w:rsid w:val="00635D5D"/>
    <w:rsid w:val="00645383"/>
    <w:rsid w:val="00645C29"/>
    <w:rsid w:val="00662A6C"/>
    <w:rsid w:val="00663FBC"/>
    <w:rsid w:val="00670EC1"/>
    <w:rsid w:val="006725E1"/>
    <w:rsid w:val="006726DC"/>
    <w:rsid w:val="00685ECA"/>
    <w:rsid w:val="006B3CB5"/>
    <w:rsid w:val="006C2DE6"/>
    <w:rsid w:val="006C50E1"/>
    <w:rsid w:val="006C57E8"/>
    <w:rsid w:val="006C7263"/>
    <w:rsid w:val="006D3EBD"/>
    <w:rsid w:val="006D6917"/>
    <w:rsid w:val="006E3652"/>
    <w:rsid w:val="006F058E"/>
    <w:rsid w:val="006F1485"/>
    <w:rsid w:val="006F4ADC"/>
    <w:rsid w:val="00703216"/>
    <w:rsid w:val="0070712B"/>
    <w:rsid w:val="00721A8F"/>
    <w:rsid w:val="00723A0D"/>
    <w:rsid w:val="00730A4A"/>
    <w:rsid w:val="00734074"/>
    <w:rsid w:val="00742012"/>
    <w:rsid w:val="00746BDD"/>
    <w:rsid w:val="00747F54"/>
    <w:rsid w:val="00755149"/>
    <w:rsid w:val="00783127"/>
    <w:rsid w:val="007A2F56"/>
    <w:rsid w:val="007A6C52"/>
    <w:rsid w:val="007B30D2"/>
    <w:rsid w:val="007B53A1"/>
    <w:rsid w:val="007B54EB"/>
    <w:rsid w:val="007B5FFA"/>
    <w:rsid w:val="007C3315"/>
    <w:rsid w:val="007C4C15"/>
    <w:rsid w:val="007D5FC4"/>
    <w:rsid w:val="007D7F2B"/>
    <w:rsid w:val="007E02BF"/>
    <w:rsid w:val="007E338B"/>
    <w:rsid w:val="007E4480"/>
    <w:rsid w:val="007E6F28"/>
    <w:rsid w:val="007F280F"/>
    <w:rsid w:val="007F2991"/>
    <w:rsid w:val="00800AFD"/>
    <w:rsid w:val="008014E2"/>
    <w:rsid w:val="00801FD4"/>
    <w:rsid w:val="00802F28"/>
    <w:rsid w:val="00803510"/>
    <w:rsid w:val="00805E2D"/>
    <w:rsid w:val="00812834"/>
    <w:rsid w:val="0081284E"/>
    <w:rsid w:val="00812ABF"/>
    <w:rsid w:val="00821F68"/>
    <w:rsid w:val="00826570"/>
    <w:rsid w:val="00826F82"/>
    <w:rsid w:val="008322A6"/>
    <w:rsid w:val="00832C09"/>
    <w:rsid w:val="00834EB3"/>
    <w:rsid w:val="00836B78"/>
    <w:rsid w:val="00842D14"/>
    <w:rsid w:val="00843FF2"/>
    <w:rsid w:val="008456A5"/>
    <w:rsid w:val="00850168"/>
    <w:rsid w:val="00850D01"/>
    <w:rsid w:val="0085241F"/>
    <w:rsid w:val="00852BAC"/>
    <w:rsid w:val="00870699"/>
    <w:rsid w:val="008870AA"/>
    <w:rsid w:val="00893571"/>
    <w:rsid w:val="008975AF"/>
    <w:rsid w:val="008A0828"/>
    <w:rsid w:val="008A2D45"/>
    <w:rsid w:val="008B02F9"/>
    <w:rsid w:val="008B3C1D"/>
    <w:rsid w:val="008B3C58"/>
    <w:rsid w:val="008B5FFC"/>
    <w:rsid w:val="008B63F4"/>
    <w:rsid w:val="008C45CA"/>
    <w:rsid w:val="008C7C51"/>
    <w:rsid w:val="008D1E06"/>
    <w:rsid w:val="008D653F"/>
    <w:rsid w:val="008E6FF5"/>
    <w:rsid w:val="008F5E1B"/>
    <w:rsid w:val="009024BC"/>
    <w:rsid w:val="009136A2"/>
    <w:rsid w:val="0091754C"/>
    <w:rsid w:val="00930BBE"/>
    <w:rsid w:val="00933EBD"/>
    <w:rsid w:val="009450BD"/>
    <w:rsid w:val="00946133"/>
    <w:rsid w:val="00953EB1"/>
    <w:rsid w:val="00963A17"/>
    <w:rsid w:val="00972562"/>
    <w:rsid w:val="009739EE"/>
    <w:rsid w:val="00976DDE"/>
    <w:rsid w:val="00980E64"/>
    <w:rsid w:val="009D000A"/>
    <w:rsid w:val="009E003E"/>
    <w:rsid w:val="009E2B33"/>
    <w:rsid w:val="009E3776"/>
    <w:rsid w:val="009F036A"/>
    <w:rsid w:val="009F70AC"/>
    <w:rsid w:val="009F72C7"/>
    <w:rsid w:val="00A05754"/>
    <w:rsid w:val="00A11D24"/>
    <w:rsid w:val="00A16128"/>
    <w:rsid w:val="00A22907"/>
    <w:rsid w:val="00A319FB"/>
    <w:rsid w:val="00A33E52"/>
    <w:rsid w:val="00A34122"/>
    <w:rsid w:val="00A34817"/>
    <w:rsid w:val="00A35D44"/>
    <w:rsid w:val="00A42958"/>
    <w:rsid w:val="00A51F59"/>
    <w:rsid w:val="00A5256A"/>
    <w:rsid w:val="00A53841"/>
    <w:rsid w:val="00A56648"/>
    <w:rsid w:val="00A669D0"/>
    <w:rsid w:val="00A715FD"/>
    <w:rsid w:val="00A72F45"/>
    <w:rsid w:val="00A732DD"/>
    <w:rsid w:val="00A75BED"/>
    <w:rsid w:val="00A8325D"/>
    <w:rsid w:val="00A941C1"/>
    <w:rsid w:val="00A94E41"/>
    <w:rsid w:val="00AA0AA4"/>
    <w:rsid w:val="00AA3F01"/>
    <w:rsid w:val="00AA45BF"/>
    <w:rsid w:val="00AB3289"/>
    <w:rsid w:val="00AB5A78"/>
    <w:rsid w:val="00AE0FD4"/>
    <w:rsid w:val="00AF759F"/>
    <w:rsid w:val="00B01BFB"/>
    <w:rsid w:val="00B0237A"/>
    <w:rsid w:val="00B0283D"/>
    <w:rsid w:val="00B06E62"/>
    <w:rsid w:val="00B15396"/>
    <w:rsid w:val="00B253E0"/>
    <w:rsid w:val="00B27BE3"/>
    <w:rsid w:val="00B30E3F"/>
    <w:rsid w:val="00B328A7"/>
    <w:rsid w:val="00B41A12"/>
    <w:rsid w:val="00B4758D"/>
    <w:rsid w:val="00B657DC"/>
    <w:rsid w:val="00B66C4A"/>
    <w:rsid w:val="00B76187"/>
    <w:rsid w:val="00B77A0B"/>
    <w:rsid w:val="00B8524C"/>
    <w:rsid w:val="00B858A1"/>
    <w:rsid w:val="00B92CE5"/>
    <w:rsid w:val="00B93AF3"/>
    <w:rsid w:val="00B97AEA"/>
    <w:rsid w:val="00BA0E0B"/>
    <w:rsid w:val="00BA15E1"/>
    <w:rsid w:val="00BB6768"/>
    <w:rsid w:val="00BC5189"/>
    <w:rsid w:val="00BC5DB1"/>
    <w:rsid w:val="00BD409D"/>
    <w:rsid w:val="00BE04C8"/>
    <w:rsid w:val="00BE6F98"/>
    <w:rsid w:val="00BE7D81"/>
    <w:rsid w:val="00BF610A"/>
    <w:rsid w:val="00C06637"/>
    <w:rsid w:val="00C12F02"/>
    <w:rsid w:val="00C2056B"/>
    <w:rsid w:val="00C23051"/>
    <w:rsid w:val="00C33EF2"/>
    <w:rsid w:val="00C54FB9"/>
    <w:rsid w:val="00C57520"/>
    <w:rsid w:val="00C6387C"/>
    <w:rsid w:val="00C66B37"/>
    <w:rsid w:val="00C66BF5"/>
    <w:rsid w:val="00C67924"/>
    <w:rsid w:val="00C84A24"/>
    <w:rsid w:val="00C934F3"/>
    <w:rsid w:val="00CC2B80"/>
    <w:rsid w:val="00CE11A4"/>
    <w:rsid w:val="00CE6F5F"/>
    <w:rsid w:val="00CF0DEC"/>
    <w:rsid w:val="00CF29BA"/>
    <w:rsid w:val="00CF4142"/>
    <w:rsid w:val="00D24CBD"/>
    <w:rsid w:val="00D315F6"/>
    <w:rsid w:val="00D33923"/>
    <w:rsid w:val="00D3483C"/>
    <w:rsid w:val="00D3540F"/>
    <w:rsid w:val="00D356BB"/>
    <w:rsid w:val="00D35ACA"/>
    <w:rsid w:val="00D427AC"/>
    <w:rsid w:val="00D60188"/>
    <w:rsid w:val="00D6235E"/>
    <w:rsid w:val="00D62764"/>
    <w:rsid w:val="00D66489"/>
    <w:rsid w:val="00D66C4F"/>
    <w:rsid w:val="00D70D4D"/>
    <w:rsid w:val="00D73EF4"/>
    <w:rsid w:val="00D75873"/>
    <w:rsid w:val="00D77509"/>
    <w:rsid w:val="00D825F5"/>
    <w:rsid w:val="00D91E9B"/>
    <w:rsid w:val="00D93377"/>
    <w:rsid w:val="00D959E9"/>
    <w:rsid w:val="00DA1302"/>
    <w:rsid w:val="00DA6854"/>
    <w:rsid w:val="00DB0A75"/>
    <w:rsid w:val="00DB4298"/>
    <w:rsid w:val="00DB5DCB"/>
    <w:rsid w:val="00DC2BE6"/>
    <w:rsid w:val="00DC713D"/>
    <w:rsid w:val="00DD16B6"/>
    <w:rsid w:val="00DD2479"/>
    <w:rsid w:val="00DD4250"/>
    <w:rsid w:val="00DE2907"/>
    <w:rsid w:val="00DE2D0E"/>
    <w:rsid w:val="00DE6938"/>
    <w:rsid w:val="00DE711D"/>
    <w:rsid w:val="00E013E8"/>
    <w:rsid w:val="00E0308B"/>
    <w:rsid w:val="00E121E2"/>
    <w:rsid w:val="00E214F4"/>
    <w:rsid w:val="00E228D3"/>
    <w:rsid w:val="00E26A4B"/>
    <w:rsid w:val="00E417E0"/>
    <w:rsid w:val="00E42048"/>
    <w:rsid w:val="00E46D13"/>
    <w:rsid w:val="00E472A2"/>
    <w:rsid w:val="00E500ED"/>
    <w:rsid w:val="00E517FC"/>
    <w:rsid w:val="00E55249"/>
    <w:rsid w:val="00E569C9"/>
    <w:rsid w:val="00E6443E"/>
    <w:rsid w:val="00E66B43"/>
    <w:rsid w:val="00E71400"/>
    <w:rsid w:val="00E7538C"/>
    <w:rsid w:val="00E80BB0"/>
    <w:rsid w:val="00E82811"/>
    <w:rsid w:val="00E959D1"/>
    <w:rsid w:val="00E962DC"/>
    <w:rsid w:val="00EB23C5"/>
    <w:rsid w:val="00EC001D"/>
    <w:rsid w:val="00EC34DC"/>
    <w:rsid w:val="00EC4037"/>
    <w:rsid w:val="00EC7369"/>
    <w:rsid w:val="00ED235B"/>
    <w:rsid w:val="00ED3166"/>
    <w:rsid w:val="00ED35ED"/>
    <w:rsid w:val="00ED7CBB"/>
    <w:rsid w:val="00EE4238"/>
    <w:rsid w:val="00EE4A68"/>
    <w:rsid w:val="00EE5F96"/>
    <w:rsid w:val="00EF211E"/>
    <w:rsid w:val="00EF426B"/>
    <w:rsid w:val="00F02353"/>
    <w:rsid w:val="00F04DD5"/>
    <w:rsid w:val="00F052D1"/>
    <w:rsid w:val="00F068FD"/>
    <w:rsid w:val="00F117D0"/>
    <w:rsid w:val="00F22224"/>
    <w:rsid w:val="00F367A3"/>
    <w:rsid w:val="00F41732"/>
    <w:rsid w:val="00F41C32"/>
    <w:rsid w:val="00F43161"/>
    <w:rsid w:val="00F44792"/>
    <w:rsid w:val="00F452B4"/>
    <w:rsid w:val="00F4672A"/>
    <w:rsid w:val="00F50959"/>
    <w:rsid w:val="00F5366D"/>
    <w:rsid w:val="00F628ED"/>
    <w:rsid w:val="00F759A2"/>
    <w:rsid w:val="00F802F1"/>
    <w:rsid w:val="00F821BF"/>
    <w:rsid w:val="00F84092"/>
    <w:rsid w:val="00F86FE8"/>
    <w:rsid w:val="00F878A8"/>
    <w:rsid w:val="00FA297C"/>
    <w:rsid w:val="00FA37CC"/>
    <w:rsid w:val="00FA3D44"/>
    <w:rsid w:val="00FA450A"/>
    <w:rsid w:val="00FB435D"/>
    <w:rsid w:val="00FB4CE1"/>
    <w:rsid w:val="00FC650D"/>
    <w:rsid w:val="00FD53FC"/>
    <w:rsid w:val="00FD6B7B"/>
    <w:rsid w:val="00FD7F2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06908E"/>
  <w15:docId w15:val="{7123262C-C096-48EB-8D59-AB5C0776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6"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4F"/>
    <w:pPr>
      <w:spacing w:line="260" w:lineRule="atLeast"/>
      <w:jc w:val="both"/>
    </w:pPr>
    <w:rPr>
      <w:rFonts w:ascii="Arial" w:hAnsi="Arial"/>
      <w:sz w:val="20"/>
    </w:rPr>
  </w:style>
  <w:style w:type="paragraph" w:styleId="Titre1">
    <w:name w:val="heading 1"/>
    <w:basedOn w:val="Normal"/>
    <w:next w:val="Normal"/>
    <w:link w:val="Titre1Car"/>
    <w:qFormat/>
    <w:rsid w:val="0091754C"/>
    <w:pPr>
      <w:pBdr>
        <w:bottom w:val="single" w:sz="4" w:space="1" w:color="auto"/>
      </w:pBdr>
      <w:spacing w:before="480" w:after="120" w:line="240" w:lineRule="auto"/>
      <w:jc w:val="left"/>
      <w:outlineLvl w:val="0"/>
    </w:pPr>
    <w:rPr>
      <w:rFonts w:ascii="Arial Black" w:hAnsi="Arial Black"/>
      <w:sz w:val="52"/>
    </w:rPr>
  </w:style>
  <w:style w:type="paragraph" w:styleId="Titre2">
    <w:name w:val="heading 2"/>
    <w:basedOn w:val="Titre1numrot"/>
    <w:next w:val="Normal"/>
    <w:link w:val="Titre2Car"/>
    <w:uiPriority w:val="99"/>
    <w:qFormat/>
    <w:rsid w:val="00C66BF5"/>
    <w:pPr>
      <w:keepNext/>
      <w:keepLines/>
      <w:pageBreakBefore w:val="0"/>
      <w:numPr>
        <w:numId w:val="0"/>
      </w:numPr>
      <w:pBdr>
        <w:bottom w:val="none" w:sz="0" w:space="0" w:color="auto"/>
      </w:pBdr>
      <w:spacing w:before="360" w:line="300" w:lineRule="atLeast"/>
      <w:outlineLvl w:val="1"/>
    </w:pPr>
    <w:rPr>
      <w:rFonts w:eastAsiaTheme="majorEastAsia" w:cstheme="majorBidi"/>
      <w:bCs/>
      <w:color w:val="C00000"/>
      <w:sz w:val="26"/>
      <w:szCs w:val="26"/>
    </w:rPr>
  </w:style>
  <w:style w:type="paragraph" w:styleId="Titre3">
    <w:name w:val="heading 3"/>
    <w:basedOn w:val="Titre2"/>
    <w:next w:val="Normal"/>
    <w:link w:val="Titre3Car"/>
    <w:qFormat/>
    <w:rsid w:val="00C66BF5"/>
    <w:pPr>
      <w:numPr>
        <w:numId w:val="4"/>
      </w:numPr>
      <w:spacing w:before="240" w:line="260" w:lineRule="atLeast"/>
      <w:ind w:left="567" w:hanging="567"/>
      <w:outlineLvl w:val="2"/>
    </w:pPr>
    <w:rPr>
      <w:bCs w:val="0"/>
      <w:sz w:val="22"/>
      <w:u w:val="single"/>
    </w:rPr>
  </w:style>
  <w:style w:type="paragraph" w:styleId="Titre4">
    <w:name w:val="heading 4"/>
    <w:basedOn w:val="Normal"/>
    <w:next w:val="Normal"/>
    <w:link w:val="Titre4Car"/>
    <w:rsid w:val="00423B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73C0"/>
    <w:pPr>
      <w:tabs>
        <w:tab w:val="center" w:pos="4536"/>
        <w:tab w:val="right" w:pos="9072"/>
      </w:tabs>
    </w:pPr>
  </w:style>
  <w:style w:type="character" w:customStyle="1" w:styleId="En-tteCar">
    <w:name w:val="En-tête Car"/>
    <w:basedOn w:val="Policepardfaut"/>
    <w:link w:val="En-tte"/>
    <w:uiPriority w:val="99"/>
    <w:rsid w:val="00E773C0"/>
    <w:rPr>
      <w:rFonts w:ascii="TradeGothic" w:hAnsi="TradeGothic"/>
      <w:sz w:val="24"/>
      <w:szCs w:val="24"/>
    </w:rPr>
  </w:style>
  <w:style w:type="paragraph" w:styleId="Pieddepage">
    <w:name w:val="footer"/>
    <w:basedOn w:val="Normal"/>
    <w:link w:val="PieddepageCar"/>
    <w:uiPriority w:val="99"/>
    <w:unhideWhenUsed/>
    <w:rsid w:val="00F117D0"/>
    <w:pPr>
      <w:tabs>
        <w:tab w:val="center" w:pos="4820"/>
        <w:tab w:val="right" w:pos="9639"/>
      </w:tabs>
    </w:pPr>
  </w:style>
  <w:style w:type="character" w:customStyle="1" w:styleId="PieddepageCar">
    <w:name w:val="Pied de page Car"/>
    <w:basedOn w:val="Policepardfaut"/>
    <w:link w:val="Pieddepage"/>
    <w:uiPriority w:val="99"/>
    <w:rsid w:val="00F117D0"/>
    <w:rPr>
      <w:rFonts w:ascii="Arial" w:hAnsi="Arial"/>
      <w:sz w:val="20"/>
    </w:rPr>
  </w:style>
  <w:style w:type="character" w:styleId="Numrodepage">
    <w:name w:val="page number"/>
    <w:basedOn w:val="Policepardfaut"/>
    <w:uiPriority w:val="99"/>
    <w:semiHidden/>
    <w:unhideWhenUsed/>
    <w:rsid w:val="00E773C0"/>
  </w:style>
  <w:style w:type="character" w:styleId="Lienhypertexte">
    <w:name w:val="Hyperlink"/>
    <w:basedOn w:val="Policepardfaut"/>
    <w:uiPriority w:val="99"/>
    <w:unhideWhenUsed/>
    <w:rsid w:val="00567D75"/>
    <w:rPr>
      <w:color w:val="0000FF" w:themeColor="hyperlink"/>
      <w:u w:val="single"/>
    </w:rPr>
  </w:style>
  <w:style w:type="character" w:customStyle="1" w:styleId="Titre1Car">
    <w:name w:val="Titre 1 Car"/>
    <w:basedOn w:val="Policepardfaut"/>
    <w:link w:val="Titre1"/>
    <w:rsid w:val="0091754C"/>
    <w:rPr>
      <w:rFonts w:ascii="Arial Black" w:hAnsi="Arial Black"/>
      <w:sz w:val="52"/>
    </w:rPr>
  </w:style>
  <w:style w:type="paragraph" w:customStyle="1" w:styleId="Chapo">
    <w:name w:val="Chapo"/>
    <w:basedOn w:val="Normal"/>
    <w:rsid w:val="00000CA3"/>
    <w:pPr>
      <w:spacing w:before="120"/>
    </w:pPr>
    <w:rPr>
      <w:sz w:val="28"/>
    </w:rPr>
  </w:style>
  <w:style w:type="paragraph" w:customStyle="1" w:styleId="Intertitre">
    <w:name w:val="Intertitre"/>
    <w:basedOn w:val="Normal"/>
    <w:next w:val="Normal"/>
    <w:rsid w:val="007E4480"/>
    <w:pPr>
      <w:spacing w:line="280" w:lineRule="atLeast"/>
      <w:jc w:val="left"/>
    </w:pPr>
    <w:rPr>
      <w:b/>
      <w:color w:val="C00000"/>
      <w:sz w:val="24"/>
    </w:rPr>
  </w:style>
  <w:style w:type="paragraph" w:customStyle="1" w:styleId="Date1">
    <w:name w:val="Date1"/>
    <w:basedOn w:val="Normal"/>
    <w:rsid w:val="00000CA3"/>
    <w:pPr>
      <w:jc w:val="right"/>
    </w:pPr>
    <w:rPr>
      <w:rFonts w:ascii="Arial Black" w:hAnsi="Arial Black"/>
    </w:rPr>
  </w:style>
  <w:style w:type="paragraph" w:customStyle="1" w:styleId="Contact">
    <w:name w:val="Contact"/>
    <w:basedOn w:val="Normal"/>
    <w:rsid w:val="00000CA3"/>
    <w:pPr>
      <w:spacing w:before="600"/>
      <w:jc w:val="left"/>
    </w:pPr>
    <w:rPr>
      <w:b/>
    </w:rPr>
  </w:style>
  <w:style w:type="paragraph" w:styleId="Textedebulles">
    <w:name w:val="Balloon Text"/>
    <w:basedOn w:val="Normal"/>
    <w:link w:val="TextedebullesCar"/>
    <w:rsid w:val="00685ECA"/>
    <w:rPr>
      <w:rFonts w:ascii="Tahoma" w:hAnsi="Tahoma" w:cs="Tahoma"/>
      <w:sz w:val="16"/>
      <w:szCs w:val="16"/>
    </w:rPr>
  </w:style>
  <w:style w:type="character" w:customStyle="1" w:styleId="TextedebullesCar">
    <w:name w:val="Texte de bulles Car"/>
    <w:basedOn w:val="Policepardfaut"/>
    <w:link w:val="Textedebulles"/>
    <w:rsid w:val="00685ECA"/>
    <w:rPr>
      <w:rFonts w:ascii="Tahoma" w:hAnsi="Tahoma" w:cs="Tahoma"/>
      <w:sz w:val="16"/>
      <w:szCs w:val="16"/>
    </w:rPr>
  </w:style>
  <w:style w:type="paragraph" w:customStyle="1" w:styleId="titre10">
    <w:name w:val="titre 1"/>
    <w:basedOn w:val="Titre1"/>
    <w:next w:val="Normal"/>
    <w:link w:val="titre1Car0"/>
    <w:rsid w:val="00C66BF5"/>
    <w:pPr>
      <w:spacing w:before="240"/>
    </w:pPr>
  </w:style>
  <w:style w:type="table" w:styleId="Grilledutableau">
    <w:name w:val="Table Grid"/>
    <w:basedOn w:val="TableauNormal"/>
    <w:uiPriority w:val="59"/>
    <w:rsid w:val="00CE11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0">
    <w:name w:val="titre 1 Car"/>
    <w:basedOn w:val="Titre1Car"/>
    <w:link w:val="titre10"/>
    <w:rsid w:val="00C66BF5"/>
    <w:rPr>
      <w:rFonts w:ascii="Arial Black" w:hAnsi="Arial Black"/>
      <w:sz w:val="52"/>
    </w:rPr>
  </w:style>
  <w:style w:type="paragraph" w:styleId="En-ttedetabledesmatires">
    <w:name w:val="TOC Heading"/>
    <w:basedOn w:val="Titre1"/>
    <w:next w:val="Normal"/>
    <w:uiPriority w:val="39"/>
    <w:unhideWhenUsed/>
    <w:rsid w:val="007E338B"/>
    <w:pPr>
      <w:keepNext/>
      <w:keepLines/>
      <w:pBdr>
        <w:bottom w:val="none" w:sz="0" w:space="0" w:color="auto"/>
      </w:pBdr>
      <w:spacing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rsid w:val="008B3C1D"/>
    <w:pPr>
      <w:tabs>
        <w:tab w:val="left" w:pos="567"/>
        <w:tab w:val="right" w:leader="dot" w:pos="9622"/>
      </w:tabs>
      <w:spacing w:before="120" w:after="120"/>
      <w:jc w:val="left"/>
    </w:pPr>
    <w:rPr>
      <w:rFonts w:asciiTheme="minorHAnsi" w:hAnsiTheme="minorHAnsi"/>
      <w:b/>
      <w:bCs/>
      <w:caps/>
      <w:szCs w:val="20"/>
    </w:rPr>
  </w:style>
  <w:style w:type="character" w:styleId="Marquedecommentaire">
    <w:name w:val="annotation reference"/>
    <w:basedOn w:val="Policepardfaut"/>
    <w:rsid w:val="002C28B4"/>
    <w:rPr>
      <w:sz w:val="16"/>
      <w:szCs w:val="16"/>
    </w:rPr>
  </w:style>
  <w:style w:type="paragraph" w:styleId="Commentaire">
    <w:name w:val="annotation text"/>
    <w:basedOn w:val="Normal"/>
    <w:link w:val="CommentaireCar"/>
    <w:uiPriority w:val="6"/>
    <w:rsid w:val="002C28B4"/>
    <w:rPr>
      <w:szCs w:val="20"/>
    </w:rPr>
  </w:style>
  <w:style w:type="character" w:customStyle="1" w:styleId="CommentaireCar">
    <w:name w:val="Commentaire Car"/>
    <w:basedOn w:val="Policepardfaut"/>
    <w:link w:val="Commentaire"/>
    <w:uiPriority w:val="6"/>
    <w:rsid w:val="002C28B4"/>
    <w:rPr>
      <w:rFonts w:ascii="Arial" w:hAnsi="Arial"/>
      <w:sz w:val="20"/>
      <w:szCs w:val="20"/>
    </w:rPr>
  </w:style>
  <w:style w:type="paragraph" w:styleId="Objetducommentaire">
    <w:name w:val="annotation subject"/>
    <w:basedOn w:val="Commentaire"/>
    <w:next w:val="Commentaire"/>
    <w:link w:val="ObjetducommentaireCar"/>
    <w:rsid w:val="002C28B4"/>
    <w:rPr>
      <w:b/>
      <w:bCs/>
    </w:rPr>
  </w:style>
  <w:style w:type="character" w:customStyle="1" w:styleId="ObjetducommentaireCar">
    <w:name w:val="Objet du commentaire Car"/>
    <w:basedOn w:val="CommentaireCar"/>
    <w:link w:val="Objetducommentaire"/>
    <w:rsid w:val="002C28B4"/>
    <w:rPr>
      <w:rFonts w:ascii="Arial" w:hAnsi="Arial"/>
      <w:b/>
      <w:bCs/>
      <w:sz w:val="20"/>
      <w:szCs w:val="20"/>
    </w:rPr>
  </w:style>
  <w:style w:type="paragraph" w:styleId="Paragraphedeliste">
    <w:name w:val="List Paragraph"/>
    <w:basedOn w:val="Normal"/>
    <w:uiPriority w:val="34"/>
    <w:qFormat/>
    <w:rsid w:val="001B0289"/>
    <w:pPr>
      <w:numPr>
        <w:numId w:val="3"/>
      </w:numPr>
      <w:ind w:left="567" w:hanging="283"/>
      <w:contextualSpacing/>
    </w:pPr>
  </w:style>
  <w:style w:type="paragraph" w:customStyle="1" w:styleId="Titre1numrot">
    <w:name w:val="Titre 1 numéroté"/>
    <w:basedOn w:val="titre10"/>
    <w:link w:val="Titre1numrotCar"/>
    <w:rsid w:val="008F5E1B"/>
    <w:pPr>
      <w:pageBreakBefore/>
      <w:numPr>
        <w:numId w:val="1"/>
      </w:numPr>
      <w:spacing w:before="0"/>
      <w:ind w:left="1077" w:hanging="1077"/>
    </w:pPr>
    <w:rPr>
      <w:sz w:val="44"/>
    </w:rPr>
  </w:style>
  <w:style w:type="paragraph" w:styleId="TM2">
    <w:name w:val="toc 2"/>
    <w:basedOn w:val="Normal"/>
    <w:next w:val="Normal"/>
    <w:autoRedefine/>
    <w:uiPriority w:val="39"/>
    <w:unhideWhenUsed/>
    <w:rsid w:val="00734074"/>
    <w:pPr>
      <w:ind w:left="200"/>
      <w:jc w:val="left"/>
    </w:pPr>
    <w:rPr>
      <w:rFonts w:asciiTheme="minorHAnsi" w:hAnsiTheme="minorHAnsi"/>
      <w:smallCaps/>
      <w:szCs w:val="20"/>
    </w:rPr>
  </w:style>
  <w:style w:type="character" w:customStyle="1" w:styleId="Titre1numrotCar">
    <w:name w:val="Titre 1 numéroté Car"/>
    <w:basedOn w:val="titre1Car0"/>
    <w:link w:val="Titre1numrot"/>
    <w:rsid w:val="008F5E1B"/>
    <w:rPr>
      <w:rFonts w:ascii="Arial Black" w:hAnsi="Arial Black"/>
      <w:sz w:val="44"/>
    </w:rPr>
  </w:style>
  <w:style w:type="paragraph" w:styleId="TM3">
    <w:name w:val="toc 3"/>
    <w:basedOn w:val="Normal"/>
    <w:next w:val="Normal"/>
    <w:autoRedefine/>
    <w:uiPriority w:val="39"/>
    <w:unhideWhenUsed/>
    <w:rsid w:val="00403780"/>
    <w:pPr>
      <w:tabs>
        <w:tab w:val="right" w:leader="dot" w:pos="9622"/>
      </w:tabs>
      <w:ind w:left="400"/>
      <w:jc w:val="left"/>
    </w:pPr>
    <w:rPr>
      <w:rFonts w:asciiTheme="minorHAnsi" w:hAnsiTheme="minorHAnsi"/>
      <w:i/>
      <w:iCs/>
      <w:szCs w:val="20"/>
    </w:rPr>
  </w:style>
  <w:style w:type="character" w:customStyle="1" w:styleId="Titre3Car">
    <w:name w:val="Titre 3 Car"/>
    <w:basedOn w:val="Policepardfaut"/>
    <w:link w:val="Titre3"/>
    <w:rsid w:val="00C66BF5"/>
    <w:rPr>
      <w:rFonts w:ascii="Arial Black" w:eastAsiaTheme="majorEastAsia" w:hAnsi="Arial Black" w:cstheme="majorBidi"/>
      <w:color w:val="C00000"/>
      <w:sz w:val="22"/>
      <w:szCs w:val="26"/>
      <w:u w:val="single"/>
    </w:rPr>
  </w:style>
  <w:style w:type="paragraph" w:styleId="TM4">
    <w:name w:val="toc 4"/>
    <w:basedOn w:val="Normal"/>
    <w:next w:val="Normal"/>
    <w:autoRedefine/>
    <w:rsid w:val="00734074"/>
    <w:pPr>
      <w:ind w:left="600"/>
      <w:jc w:val="left"/>
    </w:pPr>
    <w:rPr>
      <w:rFonts w:asciiTheme="minorHAnsi" w:hAnsiTheme="minorHAnsi"/>
      <w:sz w:val="18"/>
      <w:szCs w:val="18"/>
    </w:rPr>
  </w:style>
  <w:style w:type="paragraph" w:styleId="TM5">
    <w:name w:val="toc 5"/>
    <w:basedOn w:val="Normal"/>
    <w:next w:val="Normal"/>
    <w:autoRedefine/>
    <w:rsid w:val="00734074"/>
    <w:pPr>
      <w:ind w:left="800"/>
      <w:jc w:val="left"/>
    </w:pPr>
    <w:rPr>
      <w:rFonts w:asciiTheme="minorHAnsi" w:hAnsiTheme="minorHAnsi"/>
      <w:sz w:val="18"/>
      <w:szCs w:val="18"/>
    </w:rPr>
  </w:style>
  <w:style w:type="paragraph" w:styleId="TM6">
    <w:name w:val="toc 6"/>
    <w:basedOn w:val="Normal"/>
    <w:next w:val="Normal"/>
    <w:autoRedefine/>
    <w:rsid w:val="00734074"/>
    <w:pPr>
      <w:ind w:left="1000"/>
      <w:jc w:val="left"/>
    </w:pPr>
    <w:rPr>
      <w:rFonts w:asciiTheme="minorHAnsi" w:hAnsiTheme="minorHAnsi"/>
      <w:sz w:val="18"/>
      <w:szCs w:val="18"/>
    </w:rPr>
  </w:style>
  <w:style w:type="paragraph" w:styleId="TM7">
    <w:name w:val="toc 7"/>
    <w:basedOn w:val="Normal"/>
    <w:next w:val="Normal"/>
    <w:autoRedefine/>
    <w:rsid w:val="00734074"/>
    <w:pPr>
      <w:ind w:left="1200"/>
      <w:jc w:val="left"/>
    </w:pPr>
    <w:rPr>
      <w:rFonts w:asciiTheme="minorHAnsi" w:hAnsiTheme="minorHAnsi"/>
      <w:sz w:val="18"/>
      <w:szCs w:val="18"/>
    </w:rPr>
  </w:style>
  <w:style w:type="paragraph" w:styleId="TM8">
    <w:name w:val="toc 8"/>
    <w:basedOn w:val="Normal"/>
    <w:next w:val="Normal"/>
    <w:autoRedefine/>
    <w:rsid w:val="00734074"/>
    <w:pPr>
      <w:ind w:left="1400"/>
      <w:jc w:val="left"/>
    </w:pPr>
    <w:rPr>
      <w:rFonts w:asciiTheme="minorHAnsi" w:hAnsiTheme="minorHAnsi"/>
      <w:sz w:val="18"/>
      <w:szCs w:val="18"/>
    </w:rPr>
  </w:style>
  <w:style w:type="paragraph" w:styleId="TM9">
    <w:name w:val="toc 9"/>
    <w:basedOn w:val="Normal"/>
    <w:next w:val="Normal"/>
    <w:autoRedefine/>
    <w:rsid w:val="00734074"/>
    <w:pPr>
      <w:ind w:left="1600"/>
      <w:jc w:val="left"/>
    </w:pPr>
    <w:rPr>
      <w:rFonts w:asciiTheme="minorHAnsi" w:hAnsiTheme="minorHAnsi"/>
      <w:sz w:val="18"/>
      <w:szCs w:val="18"/>
    </w:rPr>
  </w:style>
  <w:style w:type="paragraph" w:styleId="Liste">
    <w:name w:val="List"/>
    <w:basedOn w:val="Normal"/>
    <w:qFormat/>
    <w:rsid w:val="00500E21"/>
    <w:pPr>
      <w:numPr>
        <w:numId w:val="20"/>
      </w:numPr>
      <w:spacing w:before="120" w:after="120"/>
      <w:ind w:left="708" w:hanging="215"/>
      <w:contextualSpacing/>
    </w:pPr>
  </w:style>
  <w:style w:type="paragraph" w:styleId="Listenumros">
    <w:name w:val="List Number"/>
    <w:basedOn w:val="Normal"/>
    <w:rsid w:val="002F1234"/>
    <w:pPr>
      <w:numPr>
        <w:numId w:val="2"/>
      </w:numPr>
      <w:spacing w:before="120" w:after="120"/>
    </w:pPr>
  </w:style>
  <w:style w:type="paragraph" w:customStyle="1" w:styleId="Paragraphedeliste2">
    <w:name w:val="Paragraphe de liste_2"/>
    <w:basedOn w:val="Paragraphedeliste"/>
    <w:rsid w:val="00A51F59"/>
    <w:pPr>
      <w:numPr>
        <w:ilvl w:val="1"/>
      </w:numPr>
      <w:ind w:left="714" w:hanging="357"/>
    </w:pPr>
  </w:style>
  <w:style w:type="character" w:customStyle="1" w:styleId="Titre2Car">
    <w:name w:val="Titre 2 Car"/>
    <w:basedOn w:val="Policepardfaut"/>
    <w:link w:val="Titre2"/>
    <w:uiPriority w:val="99"/>
    <w:rsid w:val="00C66BF5"/>
    <w:rPr>
      <w:rFonts w:ascii="Arial Black" w:eastAsiaTheme="majorEastAsia" w:hAnsi="Arial Black" w:cstheme="majorBidi"/>
      <w:bCs/>
      <w:color w:val="C00000"/>
      <w:sz w:val="26"/>
      <w:szCs w:val="26"/>
    </w:rPr>
  </w:style>
  <w:style w:type="paragraph" w:customStyle="1" w:styleId="Illustration">
    <w:name w:val="Illustration"/>
    <w:basedOn w:val="Normal"/>
    <w:rsid w:val="00645383"/>
    <w:pPr>
      <w:spacing w:before="180" w:after="180"/>
      <w:ind w:left="-284" w:right="-284"/>
      <w:jc w:val="center"/>
    </w:pPr>
    <w:rPr>
      <w:noProof/>
    </w:rPr>
  </w:style>
  <w:style w:type="paragraph" w:customStyle="1" w:styleId="TblColonne">
    <w:name w:val="Tbl_Colonne"/>
    <w:basedOn w:val="Normal"/>
    <w:rsid w:val="00C66B37"/>
    <w:pPr>
      <w:jc w:val="left"/>
    </w:pPr>
    <w:rPr>
      <w:b/>
      <w:bCs/>
      <w:color w:val="FFFFFF" w:themeColor="background1"/>
    </w:rPr>
  </w:style>
  <w:style w:type="paragraph" w:customStyle="1" w:styleId="TblLigne">
    <w:name w:val="Tbl_Ligne"/>
    <w:basedOn w:val="Normal"/>
    <w:rsid w:val="008A0828"/>
    <w:pPr>
      <w:keepLines/>
      <w:jc w:val="left"/>
    </w:pPr>
    <w:rPr>
      <w:b/>
      <w:sz w:val="18"/>
    </w:rPr>
  </w:style>
  <w:style w:type="paragraph" w:customStyle="1" w:styleId="Interligne">
    <w:name w:val="Interligne"/>
    <w:basedOn w:val="Normal"/>
    <w:rsid w:val="00842D14"/>
    <w:pPr>
      <w:spacing w:line="240" w:lineRule="auto"/>
    </w:pPr>
    <w:rPr>
      <w:sz w:val="12"/>
    </w:rPr>
  </w:style>
  <w:style w:type="paragraph" w:customStyle="1" w:styleId="TblCellule">
    <w:name w:val="Tbl_Cellule"/>
    <w:basedOn w:val="Normal"/>
    <w:rsid w:val="008A0828"/>
    <w:pPr>
      <w:keepLines/>
      <w:jc w:val="left"/>
    </w:pPr>
    <w:rPr>
      <w:sz w:val="18"/>
    </w:rPr>
  </w:style>
  <w:style w:type="paragraph" w:styleId="NormalWeb">
    <w:name w:val="Normal (Web)"/>
    <w:basedOn w:val="Normal"/>
    <w:uiPriority w:val="99"/>
    <w:unhideWhenUsed/>
    <w:rsid w:val="00315843"/>
    <w:pPr>
      <w:spacing w:before="100" w:beforeAutospacing="1" w:after="100" w:afterAutospacing="1" w:line="240" w:lineRule="auto"/>
      <w:jc w:val="left"/>
    </w:pPr>
    <w:rPr>
      <w:rFonts w:ascii="Times New Roman" w:eastAsiaTheme="minorEastAsia" w:hAnsi="Times New Roman" w:cs="Times New Roman"/>
      <w:sz w:val="24"/>
      <w:lang w:eastAsia="fr-FR"/>
    </w:rPr>
  </w:style>
  <w:style w:type="character" w:styleId="lev">
    <w:name w:val="Strong"/>
    <w:basedOn w:val="Policepardfaut"/>
    <w:rsid w:val="008F5E1B"/>
    <w:rPr>
      <w:b/>
      <w:bCs/>
    </w:rPr>
  </w:style>
  <w:style w:type="paragraph" w:styleId="Sous-titre">
    <w:name w:val="Subtitle"/>
    <w:basedOn w:val="Normal"/>
    <w:next w:val="Normal"/>
    <w:link w:val="Sous-titreCar"/>
    <w:rsid w:val="002B3677"/>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2B3677"/>
    <w:rPr>
      <w:rFonts w:asciiTheme="majorHAnsi" w:eastAsiaTheme="majorEastAsia" w:hAnsiTheme="majorHAnsi" w:cstheme="majorBidi"/>
      <w:i/>
      <w:iCs/>
      <w:color w:val="4F81BD" w:themeColor="accent1"/>
      <w:spacing w:val="15"/>
    </w:rPr>
  </w:style>
  <w:style w:type="character" w:styleId="Accentuation">
    <w:name w:val="Emphasis"/>
    <w:basedOn w:val="Policepardfaut"/>
    <w:rsid w:val="0030019A"/>
    <w:rPr>
      <w:i/>
      <w:iCs/>
    </w:rPr>
  </w:style>
  <w:style w:type="character" w:customStyle="1" w:styleId="Onglet">
    <w:name w:val="Onglet"/>
    <w:basedOn w:val="Policepardfaut"/>
    <w:uiPriority w:val="1"/>
    <w:rsid w:val="0052689A"/>
    <w:rPr>
      <w:rFonts w:ascii="Arial Black" w:hAnsi="Arial Black"/>
      <w:color w:val="943634" w:themeColor="accent2" w:themeShade="BF"/>
      <w:sz w:val="20"/>
      <w:bdr w:val="none" w:sz="0" w:space="0" w:color="auto"/>
      <w:shd w:val="clear" w:color="auto" w:fill="E5B8B7" w:themeFill="accent2" w:themeFillTint="66"/>
    </w:rPr>
  </w:style>
  <w:style w:type="paragraph" w:styleId="Corpsdetexte">
    <w:name w:val="Body Text"/>
    <w:basedOn w:val="Normal"/>
    <w:link w:val="CorpsdetexteCar"/>
    <w:rsid w:val="003A7885"/>
    <w:pPr>
      <w:spacing w:before="120"/>
    </w:pPr>
  </w:style>
  <w:style w:type="character" w:customStyle="1" w:styleId="CorpsdetexteCar">
    <w:name w:val="Corps de texte Car"/>
    <w:basedOn w:val="Policepardfaut"/>
    <w:link w:val="Corpsdetexte"/>
    <w:rsid w:val="003A7885"/>
    <w:rPr>
      <w:rFonts w:ascii="Arial" w:hAnsi="Arial"/>
      <w:sz w:val="20"/>
    </w:rPr>
  </w:style>
  <w:style w:type="paragraph" w:styleId="Titre">
    <w:name w:val="Title"/>
    <w:basedOn w:val="Normal"/>
    <w:next w:val="Normal"/>
    <w:link w:val="TitreCar"/>
    <w:rsid w:val="00B657DC"/>
    <w:pPr>
      <w:pBdr>
        <w:bottom w:val="single" w:sz="8" w:space="4" w:color="4F81BD" w:themeColor="accent1"/>
      </w:pBdr>
      <w:spacing w:after="300" w:line="240" w:lineRule="auto"/>
      <w:contextualSpacing/>
      <w:jc w:val="right"/>
    </w:pPr>
    <w:rPr>
      <w:rFonts w:ascii="Arial Narrow" w:eastAsiaTheme="majorEastAsia" w:hAnsi="Arial Narrow" w:cstheme="majorBidi"/>
      <w:color w:val="17365D" w:themeColor="text2" w:themeShade="BF"/>
      <w:spacing w:val="5"/>
      <w:kern w:val="28"/>
      <w:sz w:val="52"/>
      <w:szCs w:val="52"/>
    </w:rPr>
  </w:style>
  <w:style w:type="character" w:customStyle="1" w:styleId="TitreCar">
    <w:name w:val="Titre Car"/>
    <w:basedOn w:val="Policepardfaut"/>
    <w:link w:val="Titre"/>
    <w:rsid w:val="00B657DC"/>
    <w:rPr>
      <w:rFonts w:ascii="Arial Narrow" w:eastAsiaTheme="majorEastAsia" w:hAnsi="Arial Narrow" w:cstheme="majorBidi"/>
      <w:color w:val="17365D" w:themeColor="text2" w:themeShade="BF"/>
      <w:spacing w:val="5"/>
      <w:kern w:val="28"/>
      <w:sz w:val="52"/>
      <w:szCs w:val="52"/>
    </w:rPr>
  </w:style>
  <w:style w:type="character" w:customStyle="1" w:styleId="Outil">
    <w:name w:val="Outil"/>
    <w:basedOn w:val="Policepardfaut"/>
    <w:uiPriority w:val="1"/>
    <w:rsid w:val="00055D9B"/>
    <w:rPr>
      <w:position w:val="-6"/>
    </w:rPr>
  </w:style>
  <w:style w:type="paragraph" w:customStyle="1" w:styleId="TblCellulecout">
    <w:name w:val="Tbl_Cellule_cout"/>
    <w:basedOn w:val="Normal"/>
    <w:rsid w:val="000C3B86"/>
    <w:pPr>
      <w:spacing w:line="240" w:lineRule="atLeast"/>
      <w:jc w:val="left"/>
    </w:pPr>
    <w:rPr>
      <w:sz w:val="16"/>
      <w:lang w:eastAsia="fr-FR"/>
    </w:rPr>
  </w:style>
  <w:style w:type="paragraph" w:styleId="Notedebasdepage">
    <w:name w:val="footnote text"/>
    <w:basedOn w:val="Normal"/>
    <w:link w:val="NotedebasdepageCar"/>
    <w:rsid w:val="00423BBC"/>
    <w:pPr>
      <w:spacing w:before="120" w:after="120" w:line="240" w:lineRule="auto"/>
    </w:pPr>
    <w:rPr>
      <w:rFonts w:eastAsia="Cambria" w:cs="Times New Roman"/>
      <w:szCs w:val="20"/>
    </w:rPr>
  </w:style>
  <w:style w:type="character" w:customStyle="1" w:styleId="NotedebasdepageCar">
    <w:name w:val="Note de bas de page Car"/>
    <w:basedOn w:val="Policepardfaut"/>
    <w:link w:val="Notedebasdepage"/>
    <w:rsid w:val="00423BBC"/>
    <w:rPr>
      <w:rFonts w:ascii="Arial" w:eastAsia="Cambria" w:hAnsi="Arial" w:cs="Times New Roman"/>
      <w:sz w:val="20"/>
      <w:szCs w:val="20"/>
    </w:rPr>
  </w:style>
  <w:style w:type="character" w:styleId="Appelnotedebasdep">
    <w:name w:val="footnote reference"/>
    <w:rsid w:val="00423BBC"/>
    <w:rPr>
      <w:vertAlign w:val="superscript"/>
    </w:rPr>
  </w:style>
  <w:style w:type="paragraph" w:styleId="Textebrut">
    <w:name w:val="Plain Text"/>
    <w:basedOn w:val="Normal"/>
    <w:link w:val="TextebrutCar"/>
    <w:uiPriority w:val="99"/>
    <w:unhideWhenUsed/>
    <w:rsid w:val="00423BBC"/>
    <w:pPr>
      <w:spacing w:line="240" w:lineRule="auto"/>
      <w:jc w:val="left"/>
    </w:pPr>
    <w:rPr>
      <w:rFonts w:ascii="Calibri" w:eastAsia="Calibri" w:hAnsi="Calibri" w:cs="Consolas"/>
      <w:sz w:val="22"/>
      <w:szCs w:val="21"/>
    </w:rPr>
  </w:style>
  <w:style w:type="character" w:customStyle="1" w:styleId="TextebrutCar">
    <w:name w:val="Texte brut Car"/>
    <w:basedOn w:val="Policepardfaut"/>
    <w:link w:val="Textebrut"/>
    <w:uiPriority w:val="99"/>
    <w:rsid w:val="00423BBC"/>
    <w:rPr>
      <w:rFonts w:ascii="Calibri" w:eastAsia="Calibri" w:hAnsi="Calibri" w:cs="Consolas"/>
      <w:sz w:val="22"/>
      <w:szCs w:val="21"/>
    </w:rPr>
  </w:style>
  <w:style w:type="paragraph" w:customStyle="1" w:styleId="Normalbleu">
    <w:name w:val="Normal_bleu"/>
    <w:basedOn w:val="Listenumros"/>
    <w:next w:val="Liste"/>
    <w:rsid w:val="00423BBC"/>
    <w:pPr>
      <w:numPr>
        <w:numId w:val="0"/>
      </w:numPr>
      <w:pBdr>
        <w:top w:val="single" w:sz="6" w:space="1" w:color="95B3D7"/>
        <w:left w:val="single" w:sz="6" w:space="1" w:color="95B3D7"/>
        <w:bottom w:val="single" w:sz="6" w:space="1" w:color="95B3D7"/>
        <w:right w:val="single" w:sz="6" w:space="1" w:color="95B3D7"/>
      </w:pBdr>
      <w:shd w:val="clear" w:color="auto" w:fill="DBE5F1"/>
      <w:spacing w:line="240" w:lineRule="auto"/>
    </w:pPr>
    <w:rPr>
      <w:rFonts w:eastAsia="Times New Roman" w:cs="Times New Roman"/>
    </w:rPr>
  </w:style>
  <w:style w:type="paragraph" w:styleId="En-ttedemessage">
    <w:name w:val="Message Header"/>
    <w:basedOn w:val="Normal"/>
    <w:link w:val="En-ttedemessageCar"/>
    <w:rsid w:val="00423BB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rsid w:val="00423BBC"/>
    <w:rPr>
      <w:rFonts w:asciiTheme="majorHAnsi" w:eastAsiaTheme="majorEastAsia" w:hAnsiTheme="majorHAnsi" w:cstheme="majorBidi"/>
      <w:shd w:val="pct20" w:color="auto" w:fill="auto"/>
    </w:rPr>
  </w:style>
  <w:style w:type="character" w:customStyle="1" w:styleId="Titre4Car">
    <w:name w:val="Titre 4 Car"/>
    <w:basedOn w:val="Policepardfaut"/>
    <w:link w:val="Titre4"/>
    <w:rsid w:val="00423BBC"/>
    <w:rPr>
      <w:rFonts w:asciiTheme="majorHAnsi" w:eastAsiaTheme="majorEastAsia" w:hAnsiTheme="majorHAnsi" w:cstheme="majorBidi"/>
      <w:b/>
      <w:bCs/>
      <w:i/>
      <w:iCs/>
      <w:color w:val="4F81BD" w:themeColor="accent1"/>
      <w:sz w:val="20"/>
    </w:rPr>
  </w:style>
  <w:style w:type="paragraph" w:customStyle="1" w:styleId="Corpsdetextesansespace">
    <w:name w:val="Corps de texte sans espace"/>
    <w:basedOn w:val="Corpsdetexte"/>
    <w:rsid w:val="00423BBC"/>
    <w:pPr>
      <w:widowControl w:val="0"/>
      <w:suppressLineNumbers/>
      <w:spacing w:before="0" w:line="276" w:lineRule="auto"/>
    </w:pPr>
    <w:rPr>
      <w:rFonts w:ascii="Century Gothic" w:eastAsia="Times New Roman" w:hAnsi="Century Gothic" w:cs="Times New Roman"/>
      <w:szCs w:val="20"/>
      <w:lang w:eastAsia="ar-SA"/>
    </w:rPr>
  </w:style>
  <w:style w:type="paragraph" w:styleId="Listepuces2">
    <w:name w:val="List Bullet 2"/>
    <w:basedOn w:val="Normal"/>
    <w:rsid w:val="00423BBC"/>
    <w:pPr>
      <w:tabs>
        <w:tab w:val="num" w:pos="643"/>
      </w:tabs>
      <w:spacing w:before="120" w:after="120" w:line="240" w:lineRule="auto"/>
      <w:ind w:left="643" w:hanging="360"/>
      <w:contextualSpacing/>
    </w:pPr>
    <w:rPr>
      <w:rFonts w:eastAsia="Cambria" w:cs="Times New Roman"/>
    </w:rPr>
  </w:style>
  <w:style w:type="paragraph" w:customStyle="1" w:styleId="Corpsdetextesansespace1">
    <w:name w:val="Corps de texte sans espace1"/>
    <w:basedOn w:val="Corpsdetexte"/>
    <w:rsid w:val="00AA45BF"/>
    <w:pPr>
      <w:widowControl w:val="0"/>
      <w:suppressLineNumbers/>
      <w:spacing w:before="0" w:line="276" w:lineRule="auto"/>
    </w:pPr>
    <w:rPr>
      <w:rFonts w:ascii="Century Gothic" w:eastAsia="Times New Roman" w:hAnsi="Century Gothic" w:cs="Times New Roman"/>
      <w:szCs w:val="20"/>
      <w:lang w:eastAsia="ar-SA"/>
    </w:rPr>
  </w:style>
  <w:style w:type="table" w:customStyle="1" w:styleId="Tableausimple31">
    <w:name w:val="Tableau simple 31"/>
    <w:basedOn w:val="TableauNormal"/>
    <w:uiPriority w:val="43"/>
    <w:rsid w:val="00B028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11">
    <w:name w:val="Tableau simple 11"/>
    <w:basedOn w:val="TableauNormal"/>
    <w:uiPriority w:val="41"/>
    <w:rsid w:val="003E06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24060"/>
    <w:pPr>
      <w:autoSpaceDE w:val="0"/>
      <w:autoSpaceDN w:val="0"/>
      <w:adjustRightInd w:val="0"/>
    </w:pPr>
    <w:rPr>
      <w:rFonts w:ascii="Calibri" w:hAnsi="Calibri" w:cs="Calibri"/>
      <w:color w:val="000000"/>
    </w:rPr>
  </w:style>
  <w:style w:type="paragraph" w:styleId="Listepuces">
    <w:name w:val="List Bullet"/>
    <w:basedOn w:val="Normal"/>
    <w:semiHidden/>
    <w:unhideWhenUsed/>
    <w:rsid w:val="000C7A38"/>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024">
      <w:bodyDiv w:val="1"/>
      <w:marLeft w:val="0"/>
      <w:marRight w:val="0"/>
      <w:marTop w:val="0"/>
      <w:marBottom w:val="0"/>
      <w:divBdr>
        <w:top w:val="none" w:sz="0" w:space="0" w:color="auto"/>
        <w:left w:val="none" w:sz="0" w:space="0" w:color="auto"/>
        <w:bottom w:val="none" w:sz="0" w:space="0" w:color="auto"/>
        <w:right w:val="none" w:sz="0" w:space="0" w:color="auto"/>
      </w:divBdr>
    </w:div>
    <w:div w:id="93785828">
      <w:bodyDiv w:val="1"/>
      <w:marLeft w:val="0"/>
      <w:marRight w:val="0"/>
      <w:marTop w:val="0"/>
      <w:marBottom w:val="0"/>
      <w:divBdr>
        <w:top w:val="none" w:sz="0" w:space="0" w:color="auto"/>
        <w:left w:val="none" w:sz="0" w:space="0" w:color="auto"/>
        <w:bottom w:val="none" w:sz="0" w:space="0" w:color="auto"/>
        <w:right w:val="none" w:sz="0" w:space="0" w:color="auto"/>
      </w:divBdr>
      <w:divsChild>
        <w:div w:id="863127527">
          <w:marLeft w:val="446"/>
          <w:marRight w:val="0"/>
          <w:marTop w:val="0"/>
          <w:marBottom w:val="0"/>
          <w:divBdr>
            <w:top w:val="none" w:sz="0" w:space="0" w:color="auto"/>
            <w:left w:val="none" w:sz="0" w:space="0" w:color="auto"/>
            <w:bottom w:val="none" w:sz="0" w:space="0" w:color="auto"/>
            <w:right w:val="none" w:sz="0" w:space="0" w:color="auto"/>
          </w:divBdr>
        </w:div>
      </w:divsChild>
    </w:div>
    <w:div w:id="188493320">
      <w:bodyDiv w:val="1"/>
      <w:marLeft w:val="0"/>
      <w:marRight w:val="0"/>
      <w:marTop w:val="0"/>
      <w:marBottom w:val="0"/>
      <w:divBdr>
        <w:top w:val="none" w:sz="0" w:space="0" w:color="auto"/>
        <w:left w:val="none" w:sz="0" w:space="0" w:color="auto"/>
        <w:bottom w:val="none" w:sz="0" w:space="0" w:color="auto"/>
        <w:right w:val="none" w:sz="0" w:space="0" w:color="auto"/>
      </w:divBdr>
      <w:divsChild>
        <w:div w:id="1562474627">
          <w:marLeft w:val="720"/>
          <w:marRight w:val="0"/>
          <w:marTop w:val="0"/>
          <w:marBottom w:val="0"/>
          <w:divBdr>
            <w:top w:val="none" w:sz="0" w:space="0" w:color="auto"/>
            <w:left w:val="none" w:sz="0" w:space="0" w:color="auto"/>
            <w:bottom w:val="none" w:sz="0" w:space="0" w:color="auto"/>
            <w:right w:val="none" w:sz="0" w:space="0" w:color="auto"/>
          </w:divBdr>
        </w:div>
        <w:div w:id="1753891684">
          <w:marLeft w:val="720"/>
          <w:marRight w:val="0"/>
          <w:marTop w:val="0"/>
          <w:marBottom w:val="0"/>
          <w:divBdr>
            <w:top w:val="none" w:sz="0" w:space="0" w:color="auto"/>
            <w:left w:val="none" w:sz="0" w:space="0" w:color="auto"/>
            <w:bottom w:val="none" w:sz="0" w:space="0" w:color="auto"/>
            <w:right w:val="none" w:sz="0" w:space="0" w:color="auto"/>
          </w:divBdr>
        </w:div>
        <w:div w:id="2018799080">
          <w:marLeft w:val="720"/>
          <w:marRight w:val="0"/>
          <w:marTop w:val="0"/>
          <w:marBottom w:val="0"/>
          <w:divBdr>
            <w:top w:val="none" w:sz="0" w:space="0" w:color="auto"/>
            <w:left w:val="none" w:sz="0" w:space="0" w:color="auto"/>
            <w:bottom w:val="none" w:sz="0" w:space="0" w:color="auto"/>
            <w:right w:val="none" w:sz="0" w:space="0" w:color="auto"/>
          </w:divBdr>
        </w:div>
      </w:divsChild>
    </w:div>
    <w:div w:id="266357198">
      <w:bodyDiv w:val="1"/>
      <w:marLeft w:val="0"/>
      <w:marRight w:val="0"/>
      <w:marTop w:val="0"/>
      <w:marBottom w:val="0"/>
      <w:divBdr>
        <w:top w:val="none" w:sz="0" w:space="0" w:color="auto"/>
        <w:left w:val="none" w:sz="0" w:space="0" w:color="auto"/>
        <w:bottom w:val="none" w:sz="0" w:space="0" w:color="auto"/>
        <w:right w:val="none" w:sz="0" w:space="0" w:color="auto"/>
      </w:divBdr>
    </w:div>
    <w:div w:id="306933834">
      <w:bodyDiv w:val="1"/>
      <w:marLeft w:val="0"/>
      <w:marRight w:val="0"/>
      <w:marTop w:val="0"/>
      <w:marBottom w:val="0"/>
      <w:divBdr>
        <w:top w:val="none" w:sz="0" w:space="0" w:color="auto"/>
        <w:left w:val="none" w:sz="0" w:space="0" w:color="auto"/>
        <w:bottom w:val="none" w:sz="0" w:space="0" w:color="auto"/>
        <w:right w:val="none" w:sz="0" w:space="0" w:color="auto"/>
      </w:divBdr>
    </w:div>
    <w:div w:id="308174794">
      <w:bodyDiv w:val="1"/>
      <w:marLeft w:val="0"/>
      <w:marRight w:val="0"/>
      <w:marTop w:val="0"/>
      <w:marBottom w:val="0"/>
      <w:divBdr>
        <w:top w:val="none" w:sz="0" w:space="0" w:color="auto"/>
        <w:left w:val="none" w:sz="0" w:space="0" w:color="auto"/>
        <w:bottom w:val="none" w:sz="0" w:space="0" w:color="auto"/>
        <w:right w:val="none" w:sz="0" w:space="0" w:color="auto"/>
      </w:divBdr>
    </w:div>
    <w:div w:id="362903374">
      <w:bodyDiv w:val="1"/>
      <w:marLeft w:val="0"/>
      <w:marRight w:val="0"/>
      <w:marTop w:val="0"/>
      <w:marBottom w:val="0"/>
      <w:divBdr>
        <w:top w:val="none" w:sz="0" w:space="0" w:color="auto"/>
        <w:left w:val="none" w:sz="0" w:space="0" w:color="auto"/>
        <w:bottom w:val="none" w:sz="0" w:space="0" w:color="auto"/>
        <w:right w:val="none" w:sz="0" w:space="0" w:color="auto"/>
      </w:divBdr>
    </w:div>
    <w:div w:id="458455235">
      <w:bodyDiv w:val="1"/>
      <w:marLeft w:val="0"/>
      <w:marRight w:val="0"/>
      <w:marTop w:val="0"/>
      <w:marBottom w:val="0"/>
      <w:divBdr>
        <w:top w:val="none" w:sz="0" w:space="0" w:color="auto"/>
        <w:left w:val="none" w:sz="0" w:space="0" w:color="auto"/>
        <w:bottom w:val="none" w:sz="0" w:space="0" w:color="auto"/>
        <w:right w:val="none" w:sz="0" w:space="0" w:color="auto"/>
      </w:divBdr>
    </w:div>
    <w:div w:id="535393978">
      <w:bodyDiv w:val="1"/>
      <w:marLeft w:val="0"/>
      <w:marRight w:val="0"/>
      <w:marTop w:val="0"/>
      <w:marBottom w:val="0"/>
      <w:divBdr>
        <w:top w:val="none" w:sz="0" w:space="0" w:color="auto"/>
        <w:left w:val="none" w:sz="0" w:space="0" w:color="auto"/>
        <w:bottom w:val="none" w:sz="0" w:space="0" w:color="auto"/>
        <w:right w:val="none" w:sz="0" w:space="0" w:color="auto"/>
      </w:divBdr>
      <w:divsChild>
        <w:div w:id="1126391769">
          <w:marLeft w:val="547"/>
          <w:marRight w:val="0"/>
          <w:marTop w:val="0"/>
          <w:marBottom w:val="0"/>
          <w:divBdr>
            <w:top w:val="none" w:sz="0" w:space="0" w:color="auto"/>
            <w:left w:val="none" w:sz="0" w:space="0" w:color="auto"/>
            <w:bottom w:val="none" w:sz="0" w:space="0" w:color="auto"/>
            <w:right w:val="none" w:sz="0" w:space="0" w:color="auto"/>
          </w:divBdr>
        </w:div>
      </w:divsChild>
    </w:div>
    <w:div w:id="624624630">
      <w:bodyDiv w:val="1"/>
      <w:marLeft w:val="0"/>
      <w:marRight w:val="0"/>
      <w:marTop w:val="0"/>
      <w:marBottom w:val="0"/>
      <w:divBdr>
        <w:top w:val="none" w:sz="0" w:space="0" w:color="auto"/>
        <w:left w:val="none" w:sz="0" w:space="0" w:color="auto"/>
        <w:bottom w:val="none" w:sz="0" w:space="0" w:color="auto"/>
        <w:right w:val="none" w:sz="0" w:space="0" w:color="auto"/>
      </w:divBdr>
    </w:div>
    <w:div w:id="735400699">
      <w:bodyDiv w:val="1"/>
      <w:marLeft w:val="0"/>
      <w:marRight w:val="0"/>
      <w:marTop w:val="0"/>
      <w:marBottom w:val="0"/>
      <w:divBdr>
        <w:top w:val="none" w:sz="0" w:space="0" w:color="auto"/>
        <w:left w:val="none" w:sz="0" w:space="0" w:color="auto"/>
        <w:bottom w:val="none" w:sz="0" w:space="0" w:color="auto"/>
        <w:right w:val="none" w:sz="0" w:space="0" w:color="auto"/>
      </w:divBdr>
    </w:div>
    <w:div w:id="750009835">
      <w:bodyDiv w:val="1"/>
      <w:marLeft w:val="0"/>
      <w:marRight w:val="0"/>
      <w:marTop w:val="0"/>
      <w:marBottom w:val="0"/>
      <w:divBdr>
        <w:top w:val="none" w:sz="0" w:space="0" w:color="auto"/>
        <w:left w:val="none" w:sz="0" w:space="0" w:color="auto"/>
        <w:bottom w:val="none" w:sz="0" w:space="0" w:color="auto"/>
        <w:right w:val="none" w:sz="0" w:space="0" w:color="auto"/>
      </w:divBdr>
    </w:div>
    <w:div w:id="773671101">
      <w:bodyDiv w:val="1"/>
      <w:marLeft w:val="0"/>
      <w:marRight w:val="0"/>
      <w:marTop w:val="0"/>
      <w:marBottom w:val="0"/>
      <w:divBdr>
        <w:top w:val="none" w:sz="0" w:space="0" w:color="auto"/>
        <w:left w:val="none" w:sz="0" w:space="0" w:color="auto"/>
        <w:bottom w:val="none" w:sz="0" w:space="0" w:color="auto"/>
        <w:right w:val="none" w:sz="0" w:space="0" w:color="auto"/>
      </w:divBdr>
    </w:div>
    <w:div w:id="896865446">
      <w:bodyDiv w:val="1"/>
      <w:marLeft w:val="0"/>
      <w:marRight w:val="0"/>
      <w:marTop w:val="0"/>
      <w:marBottom w:val="0"/>
      <w:divBdr>
        <w:top w:val="none" w:sz="0" w:space="0" w:color="auto"/>
        <w:left w:val="none" w:sz="0" w:space="0" w:color="auto"/>
        <w:bottom w:val="none" w:sz="0" w:space="0" w:color="auto"/>
        <w:right w:val="none" w:sz="0" w:space="0" w:color="auto"/>
      </w:divBdr>
    </w:div>
    <w:div w:id="932396447">
      <w:bodyDiv w:val="1"/>
      <w:marLeft w:val="0"/>
      <w:marRight w:val="0"/>
      <w:marTop w:val="0"/>
      <w:marBottom w:val="0"/>
      <w:divBdr>
        <w:top w:val="none" w:sz="0" w:space="0" w:color="auto"/>
        <w:left w:val="none" w:sz="0" w:space="0" w:color="auto"/>
        <w:bottom w:val="none" w:sz="0" w:space="0" w:color="auto"/>
        <w:right w:val="none" w:sz="0" w:space="0" w:color="auto"/>
      </w:divBdr>
      <w:divsChild>
        <w:div w:id="367528045">
          <w:marLeft w:val="446"/>
          <w:marRight w:val="0"/>
          <w:marTop w:val="0"/>
          <w:marBottom w:val="0"/>
          <w:divBdr>
            <w:top w:val="none" w:sz="0" w:space="0" w:color="auto"/>
            <w:left w:val="none" w:sz="0" w:space="0" w:color="auto"/>
            <w:bottom w:val="none" w:sz="0" w:space="0" w:color="auto"/>
            <w:right w:val="none" w:sz="0" w:space="0" w:color="auto"/>
          </w:divBdr>
        </w:div>
      </w:divsChild>
    </w:div>
    <w:div w:id="976647430">
      <w:bodyDiv w:val="1"/>
      <w:marLeft w:val="0"/>
      <w:marRight w:val="0"/>
      <w:marTop w:val="0"/>
      <w:marBottom w:val="0"/>
      <w:divBdr>
        <w:top w:val="none" w:sz="0" w:space="0" w:color="auto"/>
        <w:left w:val="none" w:sz="0" w:space="0" w:color="auto"/>
        <w:bottom w:val="none" w:sz="0" w:space="0" w:color="auto"/>
        <w:right w:val="none" w:sz="0" w:space="0" w:color="auto"/>
      </w:divBdr>
    </w:div>
    <w:div w:id="1050152162">
      <w:bodyDiv w:val="1"/>
      <w:marLeft w:val="0"/>
      <w:marRight w:val="0"/>
      <w:marTop w:val="0"/>
      <w:marBottom w:val="0"/>
      <w:divBdr>
        <w:top w:val="none" w:sz="0" w:space="0" w:color="auto"/>
        <w:left w:val="none" w:sz="0" w:space="0" w:color="auto"/>
        <w:bottom w:val="none" w:sz="0" w:space="0" w:color="auto"/>
        <w:right w:val="none" w:sz="0" w:space="0" w:color="auto"/>
      </w:divBdr>
    </w:div>
    <w:div w:id="1272282625">
      <w:bodyDiv w:val="1"/>
      <w:marLeft w:val="0"/>
      <w:marRight w:val="0"/>
      <w:marTop w:val="0"/>
      <w:marBottom w:val="0"/>
      <w:divBdr>
        <w:top w:val="none" w:sz="0" w:space="0" w:color="auto"/>
        <w:left w:val="none" w:sz="0" w:space="0" w:color="auto"/>
        <w:bottom w:val="none" w:sz="0" w:space="0" w:color="auto"/>
        <w:right w:val="none" w:sz="0" w:space="0" w:color="auto"/>
      </w:divBdr>
      <w:divsChild>
        <w:div w:id="70851424">
          <w:marLeft w:val="547"/>
          <w:marRight w:val="0"/>
          <w:marTop w:val="0"/>
          <w:marBottom w:val="0"/>
          <w:divBdr>
            <w:top w:val="none" w:sz="0" w:space="0" w:color="auto"/>
            <w:left w:val="none" w:sz="0" w:space="0" w:color="auto"/>
            <w:bottom w:val="none" w:sz="0" w:space="0" w:color="auto"/>
            <w:right w:val="none" w:sz="0" w:space="0" w:color="auto"/>
          </w:divBdr>
        </w:div>
      </w:divsChild>
    </w:div>
    <w:div w:id="1286155242">
      <w:bodyDiv w:val="1"/>
      <w:marLeft w:val="0"/>
      <w:marRight w:val="0"/>
      <w:marTop w:val="0"/>
      <w:marBottom w:val="0"/>
      <w:divBdr>
        <w:top w:val="none" w:sz="0" w:space="0" w:color="auto"/>
        <w:left w:val="none" w:sz="0" w:space="0" w:color="auto"/>
        <w:bottom w:val="none" w:sz="0" w:space="0" w:color="auto"/>
        <w:right w:val="none" w:sz="0" w:space="0" w:color="auto"/>
      </w:divBdr>
    </w:div>
    <w:div w:id="1342582280">
      <w:bodyDiv w:val="1"/>
      <w:marLeft w:val="0"/>
      <w:marRight w:val="0"/>
      <w:marTop w:val="0"/>
      <w:marBottom w:val="0"/>
      <w:divBdr>
        <w:top w:val="none" w:sz="0" w:space="0" w:color="auto"/>
        <w:left w:val="none" w:sz="0" w:space="0" w:color="auto"/>
        <w:bottom w:val="none" w:sz="0" w:space="0" w:color="auto"/>
        <w:right w:val="none" w:sz="0" w:space="0" w:color="auto"/>
      </w:divBdr>
      <w:divsChild>
        <w:div w:id="365444649">
          <w:marLeft w:val="547"/>
          <w:marRight w:val="0"/>
          <w:marTop w:val="0"/>
          <w:marBottom w:val="0"/>
          <w:divBdr>
            <w:top w:val="none" w:sz="0" w:space="0" w:color="auto"/>
            <w:left w:val="none" w:sz="0" w:space="0" w:color="auto"/>
            <w:bottom w:val="none" w:sz="0" w:space="0" w:color="auto"/>
            <w:right w:val="none" w:sz="0" w:space="0" w:color="auto"/>
          </w:divBdr>
        </w:div>
      </w:divsChild>
    </w:div>
    <w:div w:id="1452549383">
      <w:bodyDiv w:val="1"/>
      <w:marLeft w:val="0"/>
      <w:marRight w:val="0"/>
      <w:marTop w:val="0"/>
      <w:marBottom w:val="0"/>
      <w:divBdr>
        <w:top w:val="none" w:sz="0" w:space="0" w:color="auto"/>
        <w:left w:val="none" w:sz="0" w:space="0" w:color="auto"/>
        <w:bottom w:val="none" w:sz="0" w:space="0" w:color="auto"/>
        <w:right w:val="none" w:sz="0" w:space="0" w:color="auto"/>
      </w:divBdr>
    </w:div>
    <w:div w:id="1457873346">
      <w:bodyDiv w:val="1"/>
      <w:marLeft w:val="0"/>
      <w:marRight w:val="0"/>
      <w:marTop w:val="0"/>
      <w:marBottom w:val="0"/>
      <w:divBdr>
        <w:top w:val="none" w:sz="0" w:space="0" w:color="auto"/>
        <w:left w:val="none" w:sz="0" w:space="0" w:color="auto"/>
        <w:bottom w:val="none" w:sz="0" w:space="0" w:color="auto"/>
        <w:right w:val="none" w:sz="0" w:space="0" w:color="auto"/>
      </w:divBdr>
    </w:div>
    <w:div w:id="1507403390">
      <w:bodyDiv w:val="1"/>
      <w:marLeft w:val="0"/>
      <w:marRight w:val="0"/>
      <w:marTop w:val="0"/>
      <w:marBottom w:val="0"/>
      <w:divBdr>
        <w:top w:val="none" w:sz="0" w:space="0" w:color="auto"/>
        <w:left w:val="none" w:sz="0" w:space="0" w:color="auto"/>
        <w:bottom w:val="none" w:sz="0" w:space="0" w:color="auto"/>
        <w:right w:val="none" w:sz="0" w:space="0" w:color="auto"/>
      </w:divBdr>
    </w:div>
    <w:div w:id="1509446167">
      <w:bodyDiv w:val="1"/>
      <w:marLeft w:val="0"/>
      <w:marRight w:val="0"/>
      <w:marTop w:val="0"/>
      <w:marBottom w:val="0"/>
      <w:divBdr>
        <w:top w:val="none" w:sz="0" w:space="0" w:color="auto"/>
        <w:left w:val="none" w:sz="0" w:space="0" w:color="auto"/>
        <w:bottom w:val="none" w:sz="0" w:space="0" w:color="auto"/>
        <w:right w:val="none" w:sz="0" w:space="0" w:color="auto"/>
      </w:divBdr>
    </w:div>
    <w:div w:id="1527675207">
      <w:bodyDiv w:val="1"/>
      <w:marLeft w:val="0"/>
      <w:marRight w:val="0"/>
      <w:marTop w:val="0"/>
      <w:marBottom w:val="0"/>
      <w:divBdr>
        <w:top w:val="none" w:sz="0" w:space="0" w:color="auto"/>
        <w:left w:val="none" w:sz="0" w:space="0" w:color="auto"/>
        <w:bottom w:val="none" w:sz="0" w:space="0" w:color="auto"/>
        <w:right w:val="none" w:sz="0" w:space="0" w:color="auto"/>
      </w:divBdr>
      <w:divsChild>
        <w:div w:id="1419398896">
          <w:marLeft w:val="547"/>
          <w:marRight w:val="0"/>
          <w:marTop w:val="0"/>
          <w:marBottom w:val="0"/>
          <w:divBdr>
            <w:top w:val="none" w:sz="0" w:space="0" w:color="auto"/>
            <w:left w:val="none" w:sz="0" w:space="0" w:color="auto"/>
            <w:bottom w:val="none" w:sz="0" w:space="0" w:color="auto"/>
            <w:right w:val="none" w:sz="0" w:space="0" w:color="auto"/>
          </w:divBdr>
        </w:div>
      </w:divsChild>
    </w:div>
    <w:div w:id="1636835213">
      <w:bodyDiv w:val="1"/>
      <w:marLeft w:val="0"/>
      <w:marRight w:val="0"/>
      <w:marTop w:val="0"/>
      <w:marBottom w:val="0"/>
      <w:divBdr>
        <w:top w:val="none" w:sz="0" w:space="0" w:color="auto"/>
        <w:left w:val="none" w:sz="0" w:space="0" w:color="auto"/>
        <w:bottom w:val="none" w:sz="0" w:space="0" w:color="auto"/>
        <w:right w:val="none" w:sz="0" w:space="0" w:color="auto"/>
      </w:divBdr>
      <w:divsChild>
        <w:div w:id="1717312430">
          <w:marLeft w:val="547"/>
          <w:marRight w:val="0"/>
          <w:marTop w:val="0"/>
          <w:marBottom w:val="0"/>
          <w:divBdr>
            <w:top w:val="none" w:sz="0" w:space="0" w:color="auto"/>
            <w:left w:val="none" w:sz="0" w:space="0" w:color="auto"/>
            <w:bottom w:val="none" w:sz="0" w:space="0" w:color="auto"/>
            <w:right w:val="none" w:sz="0" w:space="0" w:color="auto"/>
          </w:divBdr>
        </w:div>
      </w:divsChild>
    </w:div>
    <w:div w:id="1670332104">
      <w:bodyDiv w:val="1"/>
      <w:marLeft w:val="0"/>
      <w:marRight w:val="0"/>
      <w:marTop w:val="0"/>
      <w:marBottom w:val="0"/>
      <w:divBdr>
        <w:top w:val="none" w:sz="0" w:space="0" w:color="auto"/>
        <w:left w:val="none" w:sz="0" w:space="0" w:color="auto"/>
        <w:bottom w:val="none" w:sz="0" w:space="0" w:color="auto"/>
        <w:right w:val="none" w:sz="0" w:space="0" w:color="auto"/>
      </w:divBdr>
    </w:div>
    <w:div w:id="1691909609">
      <w:bodyDiv w:val="1"/>
      <w:marLeft w:val="0"/>
      <w:marRight w:val="0"/>
      <w:marTop w:val="0"/>
      <w:marBottom w:val="0"/>
      <w:divBdr>
        <w:top w:val="none" w:sz="0" w:space="0" w:color="auto"/>
        <w:left w:val="none" w:sz="0" w:space="0" w:color="auto"/>
        <w:bottom w:val="none" w:sz="0" w:space="0" w:color="auto"/>
        <w:right w:val="none" w:sz="0" w:space="0" w:color="auto"/>
      </w:divBdr>
    </w:div>
    <w:div w:id="1733965063">
      <w:bodyDiv w:val="1"/>
      <w:marLeft w:val="0"/>
      <w:marRight w:val="0"/>
      <w:marTop w:val="0"/>
      <w:marBottom w:val="0"/>
      <w:divBdr>
        <w:top w:val="none" w:sz="0" w:space="0" w:color="auto"/>
        <w:left w:val="none" w:sz="0" w:space="0" w:color="auto"/>
        <w:bottom w:val="none" w:sz="0" w:space="0" w:color="auto"/>
        <w:right w:val="none" w:sz="0" w:space="0" w:color="auto"/>
      </w:divBdr>
    </w:div>
    <w:div w:id="1758942885">
      <w:bodyDiv w:val="1"/>
      <w:marLeft w:val="0"/>
      <w:marRight w:val="0"/>
      <w:marTop w:val="0"/>
      <w:marBottom w:val="0"/>
      <w:divBdr>
        <w:top w:val="none" w:sz="0" w:space="0" w:color="auto"/>
        <w:left w:val="none" w:sz="0" w:space="0" w:color="auto"/>
        <w:bottom w:val="none" w:sz="0" w:space="0" w:color="auto"/>
        <w:right w:val="none" w:sz="0" w:space="0" w:color="auto"/>
      </w:divBdr>
    </w:div>
    <w:div w:id="1805270636">
      <w:bodyDiv w:val="1"/>
      <w:marLeft w:val="0"/>
      <w:marRight w:val="0"/>
      <w:marTop w:val="0"/>
      <w:marBottom w:val="0"/>
      <w:divBdr>
        <w:top w:val="none" w:sz="0" w:space="0" w:color="auto"/>
        <w:left w:val="none" w:sz="0" w:space="0" w:color="auto"/>
        <w:bottom w:val="none" w:sz="0" w:space="0" w:color="auto"/>
        <w:right w:val="none" w:sz="0" w:space="0" w:color="auto"/>
      </w:divBdr>
    </w:div>
    <w:div w:id="1810633504">
      <w:bodyDiv w:val="1"/>
      <w:marLeft w:val="0"/>
      <w:marRight w:val="0"/>
      <w:marTop w:val="0"/>
      <w:marBottom w:val="0"/>
      <w:divBdr>
        <w:top w:val="none" w:sz="0" w:space="0" w:color="auto"/>
        <w:left w:val="none" w:sz="0" w:space="0" w:color="auto"/>
        <w:bottom w:val="none" w:sz="0" w:space="0" w:color="auto"/>
        <w:right w:val="none" w:sz="0" w:space="0" w:color="auto"/>
      </w:divBdr>
    </w:div>
    <w:div w:id="1955938870">
      <w:bodyDiv w:val="1"/>
      <w:marLeft w:val="0"/>
      <w:marRight w:val="0"/>
      <w:marTop w:val="0"/>
      <w:marBottom w:val="0"/>
      <w:divBdr>
        <w:top w:val="none" w:sz="0" w:space="0" w:color="auto"/>
        <w:left w:val="none" w:sz="0" w:space="0" w:color="auto"/>
        <w:bottom w:val="none" w:sz="0" w:space="0" w:color="auto"/>
        <w:right w:val="none" w:sz="0" w:space="0" w:color="auto"/>
      </w:divBdr>
      <w:divsChild>
        <w:div w:id="1068573261">
          <w:marLeft w:val="1354"/>
          <w:marRight w:val="0"/>
          <w:marTop w:val="77"/>
          <w:marBottom w:val="0"/>
          <w:divBdr>
            <w:top w:val="none" w:sz="0" w:space="0" w:color="auto"/>
            <w:left w:val="none" w:sz="0" w:space="0" w:color="auto"/>
            <w:bottom w:val="none" w:sz="0" w:space="0" w:color="auto"/>
            <w:right w:val="none" w:sz="0" w:space="0" w:color="auto"/>
          </w:divBdr>
        </w:div>
        <w:div w:id="325325910">
          <w:marLeft w:val="1354"/>
          <w:marRight w:val="0"/>
          <w:marTop w:val="77"/>
          <w:marBottom w:val="0"/>
          <w:divBdr>
            <w:top w:val="none" w:sz="0" w:space="0" w:color="auto"/>
            <w:left w:val="none" w:sz="0" w:space="0" w:color="auto"/>
            <w:bottom w:val="none" w:sz="0" w:space="0" w:color="auto"/>
            <w:right w:val="none" w:sz="0" w:space="0" w:color="auto"/>
          </w:divBdr>
        </w:div>
        <w:div w:id="23749171">
          <w:marLeft w:val="1354"/>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file://localhost/Users/pixelis/Desktop/pour%20masque%20word/Marianne_masqueWord.jpg"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file://localhost/Users/pixelis/Desktop/pour%20masque%20word/Marianne_masqueWord.jp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file://localhost/Users/pixelis/Desktop/pour%20masque%20word/ENTETE-Word_OK.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file://localhost/Users/pixelis/Desktop/pour%20masque%20word/ENTETE-Word_OK.jpg"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aud\Documents\C120100%20Biologie-territoriale\Productions\Livrable%202\Kit%20&#224;%20jour\Canevas%20DPO.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C017-C7B2-4039-98C5-A5060058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 DPO.dotx</Template>
  <TotalTime>29</TotalTime>
  <Pages>5</Pages>
  <Words>1131</Words>
  <Characters>6224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ANAP</dc:creator>
  <cp:lastModifiedBy>Corinne Martinez</cp:lastModifiedBy>
  <cp:revision>10</cp:revision>
  <cp:lastPrinted>2013-07-16T13:41:00Z</cp:lastPrinted>
  <dcterms:created xsi:type="dcterms:W3CDTF">2016-07-28T12:36:00Z</dcterms:created>
  <dcterms:modified xsi:type="dcterms:W3CDTF">2016-12-13T14:49:00Z</dcterms:modified>
</cp:coreProperties>
</file>