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6DB36" w14:textId="45783DBD" w:rsidR="00263374" w:rsidRDefault="00263374" w:rsidP="00DB2B1D">
      <w:bookmarkStart w:id="0" w:name="_GoBack"/>
      <w:bookmarkEnd w:id="0"/>
    </w:p>
    <w:p w14:paraId="5F6BCB81" w14:textId="77777777" w:rsidR="00922398" w:rsidRDefault="00922398" w:rsidP="00922398"/>
    <w:p w14:paraId="456B0B13" w14:textId="77777777" w:rsidR="00922398" w:rsidRDefault="00922398" w:rsidP="00922398">
      <w:r>
        <w:rPr>
          <w:noProof/>
          <w:lang w:eastAsia="fr-FR"/>
        </w:rPr>
        <w:drawing>
          <wp:anchor distT="0" distB="0" distL="114300" distR="114300" simplePos="0" relativeHeight="251661824" behindDoc="0" locked="0" layoutInCell="1" allowOverlap="1" wp14:anchorId="2F705ABC" wp14:editId="0455A3C2">
            <wp:simplePos x="0" y="0"/>
            <wp:positionH relativeFrom="margin">
              <wp:posOffset>4280535</wp:posOffset>
            </wp:positionH>
            <wp:positionV relativeFrom="margin">
              <wp:posOffset>499745</wp:posOffset>
            </wp:positionV>
            <wp:extent cx="1655661" cy="610724"/>
            <wp:effectExtent l="0" t="0" r="1905"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591" t="32596" r="85836" b="50917"/>
                    <a:stretch/>
                  </pic:blipFill>
                  <pic:spPr bwMode="auto">
                    <a:xfrm>
                      <a:off x="0" y="0"/>
                      <a:ext cx="1655661" cy="610724"/>
                    </a:xfrm>
                    <a:prstGeom prst="rect">
                      <a:avLst/>
                    </a:prstGeom>
                    <a:ln>
                      <a:noFill/>
                    </a:ln>
                    <a:extLst>
                      <a:ext uri="{53640926-AAD7-44D8-BBD7-CCE9431645EC}">
                        <a14:shadowObscured xmlns:a14="http://schemas.microsoft.com/office/drawing/2010/main"/>
                      </a:ext>
                    </a:extLst>
                  </pic:spPr>
                </pic:pic>
              </a:graphicData>
            </a:graphic>
          </wp:anchor>
        </w:drawing>
      </w:r>
    </w:p>
    <w:p w14:paraId="3694B15E" w14:textId="77777777" w:rsidR="00922398" w:rsidRDefault="00922398" w:rsidP="00922398"/>
    <w:p w14:paraId="01653859" w14:textId="77777777" w:rsidR="00922398" w:rsidRDefault="00922398" w:rsidP="00922398"/>
    <w:p w14:paraId="232F4F9A" w14:textId="77777777" w:rsidR="00922398" w:rsidRDefault="00922398" w:rsidP="00922398"/>
    <w:p w14:paraId="690D934C" w14:textId="77777777" w:rsidR="00922398" w:rsidRDefault="00922398" w:rsidP="00922398"/>
    <w:p w14:paraId="428F5AF8" w14:textId="77777777" w:rsidR="00922398" w:rsidRDefault="00922398" w:rsidP="00922398"/>
    <w:p w14:paraId="27D8753A" w14:textId="3A5A7977" w:rsidR="00497F9D" w:rsidRDefault="00497F9D" w:rsidP="00497F9D">
      <w:pPr>
        <w:pStyle w:val="SousTITRE0"/>
      </w:pPr>
      <w:r>
        <w:t>pr</w:t>
      </w:r>
      <w:r w:rsidR="00252963">
        <w:t>É</w:t>
      </w:r>
      <w:r>
        <w:t>requis HOP’EN</w:t>
      </w:r>
    </w:p>
    <w:p w14:paraId="1F31B6D9" w14:textId="70D40615" w:rsidR="00922398" w:rsidRPr="00497F9D" w:rsidRDefault="00922398" w:rsidP="00497F9D">
      <w:pPr>
        <w:pStyle w:val="Titre0"/>
      </w:pPr>
      <w:r w:rsidRPr="00497F9D">
        <w:t>P</w:t>
      </w:r>
      <w:r w:rsidR="00595259">
        <w:t>LAN DE REPRISE D’ACTIVIT</w:t>
      </w:r>
      <w:r w:rsidR="00252963">
        <w:t>É</w:t>
      </w:r>
      <w:r w:rsidR="00595259">
        <w:t xml:space="preserve"> DU SI</w:t>
      </w:r>
      <w:r w:rsidR="00595259">
        <w:br/>
      </w:r>
      <w:r w:rsidRPr="00497F9D">
        <w:t>ET PROC</w:t>
      </w:r>
      <w:r w:rsidR="00252963">
        <w:t>É</w:t>
      </w:r>
      <w:r w:rsidRPr="00497F9D">
        <w:t>DURES DE FONCTIONNEMENT</w:t>
      </w:r>
      <w:r w:rsidR="00595259">
        <w:br/>
      </w:r>
      <w:r w:rsidRPr="00497F9D">
        <w:t>EN MODE D</w:t>
      </w:r>
      <w:r w:rsidR="00252963">
        <w:t>ÉGRADÉ</w:t>
      </w:r>
      <w:r w:rsidR="00595259">
        <w:br/>
      </w:r>
      <w:r w:rsidRPr="00497F9D">
        <w:t>DE L’</w:t>
      </w:r>
      <w:r w:rsidR="00252963">
        <w:t>É</w:t>
      </w:r>
      <w:r w:rsidRPr="00497F9D">
        <w:t>TABLISSEMENT</w:t>
      </w:r>
      <w:r w:rsidR="00252963">
        <w:t> </w:t>
      </w:r>
      <w:r w:rsidR="00425B8C" w:rsidRPr="00497F9D">
        <w:t>xxx</w:t>
      </w:r>
    </w:p>
    <w:p w14:paraId="2E270B0E" w14:textId="77777777" w:rsidR="00922398" w:rsidRPr="00B67DB8" w:rsidRDefault="00922398" w:rsidP="00922398"/>
    <w:p w14:paraId="52F83010" w14:textId="49510C58" w:rsidR="00922398" w:rsidRPr="00922398" w:rsidRDefault="00922398" w:rsidP="00922398">
      <w:pPr>
        <w:jc w:val="right"/>
        <w:rPr>
          <w:rFonts w:cstheme="minorHAnsi"/>
          <w:b/>
          <w:smallCaps/>
          <w:color w:val="C0504D"/>
          <w:sz w:val="32"/>
          <w:szCs w:val="20"/>
        </w:rPr>
      </w:pPr>
      <w:r>
        <w:rPr>
          <w:rFonts w:cstheme="minorHAnsi"/>
          <w:b/>
          <w:smallCaps/>
          <w:color w:val="C0504D"/>
          <w:sz w:val="32"/>
          <w:szCs w:val="20"/>
        </w:rPr>
        <w:t>[</w:t>
      </w:r>
      <w:r w:rsidRPr="00B67DB8">
        <w:rPr>
          <w:rFonts w:cstheme="minorHAnsi"/>
          <w:b/>
          <w:smallCaps/>
          <w:color w:val="C0504D"/>
          <w:sz w:val="32"/>
          <w:szCs w:val="20"/>
        </w:rPr>
        <w:t>Date</w:t>
      </w:r>
      <w:r>
        <w:rPr>
          <w:rFonts w:cstheme="minorHAnsi"/>
          <w:b/>
          <w:smallCaps/>
          <w:color w:val="C0504D"/>
          <w:sz w:val="32"/>
          <w:szCs w:val="20"/>
        </w:rPr>
        <w:t>]</w:t>
      </w:r>
      <w:r w:rsidRPr="005138FC">
        <w:t xml:space="preserve"> </w:t>
      </w:r>
    </w:p>
    <w:p w14:paraId="503FF526" w14:textId="5E58CC17" w:rsidR="00DB2B1D" w:rsidRPr="005138FC" w:rsidRDefault="00DB2B1D" w:rsidP="005138FC">
      <w:pPr>
        <w:pStyle w:val="Titre"/>
      </w:pPr>
      <w:r w:rsidRPr="005138FC">
        <w:t>Sommaire</w:t>
      </w:r>
    </w:p>
    <w:p w14:paraId="30C2776E" w14:textId="0E4CCBA2" w:rsidR="00595259" w:rsidRDefault="00742838">
      <w:pPr>
        <w:pStyle w:val="TM1"/>
        <w:tabs>
          <w:tab w:val="left" w:pos="440"/>
          <w:tab w:val="right" w:leader="dot" w:pos="9060"/>
        </w:tabs>
        <w:rPr>
          <w:rFonts w:asciiTheme="minorHAnsi" w:eastAsiaTheme="minorEastAsia" w:hAnsiTheme="minorHAnsi" w:cstheme="minorBidi"/>
          <w:b w:val="0"/>
          <w:noProof/>
          <w:color w:val="auto"/>
          <w:lang w:eastAsia="fr-FR"/>
        </w:rPr>
      </w:pPr>
      <w:r>
        <w:fldChar w:fldCharType="begin"/>
      </w:r>
      <w:r w:rsidR="00A52B40">
        <w:instrText xml:space="preserve"> TOC \o "1-2" \h \z \u </w:instrText>
      </w:r>
      <w:r>
        <w:fldChar w:fldCharType="separate"/>
      </w:r>
      <w:hyperlink w:anchor="_Toc10540794" w:history="1">
        <w:r w:rsidR="00595259" w:rsidRPr="00085582">
          <w:rPr>
            <w:rStyle w:val="Lienhypertexte"/>
            <w:noProof/>
          </w:rPr>
          <w:t>1.</w:t>
        </w:r>
        <w:r w:rsidR="00595259">
          <w:rPr>
            <w:rFonts w:asciiTheme="minorHAnsi" w:eastAsiaTheme="minorEastAsia" w:hAnsiTheme="minorHAnsi" w:cstheme="minorBidi"/>
            <w:b w:val="0"/>
            <w:noProof/>
            <w:color w:val="auto"/>
            <w:lang w:eastAsia="fr-FR"/>
          </w:rPr>
          <w:tab/>
        </w:r>
        <w:r w:rsidR="00595259" w:rsidRPr="00085582">
          <w:rPr>
            <w:rStyle w:val="Lienhypertexte"/>
            <w:noProof/>
          </w:rPr>
          <w:t>Objet</w:t>
        </w:r>
        <w:r w:rsidR="00595259">
          <w:rPr>
            <w:noProof/>
            <w:webHidden/>
          </w:rPr>
          <w:tab/>
        </w:r>
        <w:r w:rsidR="00595259">
          <w:rPr>
            <w:noProof/>
            <w:webHidden/>
          </w:rPr>
          <w:fldChar w:fldCharType="begin"/>
        </w:r>
        <w:r w:rsidR="00595259">
          <w:rPr>
            <w:noProof/>
            <w:webHidden/>
          </w:rPr>
          <w:instrText xml:space="preserve"> PAGEREF _Toc10540794 \h </w:instrText>
        </w:r>
        <w:r w:rsidR="00595259">
          <w:rPr>
            <w:noProof/>
            <w:webHidden/>
          </w:rPr>
        </w:r>
        <w:r w:rsidR="00595259">
          <w:rPr>
            <w:noProof/>
            <w:webHidden/>
          </w:rPr>
          <w:fldChar w:fldCharType="separate"/>
        </w:r>
        <w:r w:rsidR="00595259">
          <w:rPr>
            <w:noProof/>
            <w:webHidden/>
          </w:rPr>
          <w:t>2</w:t>
        </w:r>
        <w:r w:rsidR="00595259">
          <w:rPr>
            <w:noProof/>
            <w:webHidden/>
          </w:rPr>
          <w:fldChar w:fldCharType="end"/>
        </w:r>
      </w:hyperlink>
    </w:p>
    <w:p w14:paraId="2F6C8DE1" w14:textId="06484064" w:rsidR="00595259" w:rsidRDefault="00B70E36">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0795" w:history="1">
        <w:r w:rsidR="00595259" w:rsidRPr="00085582">
          <w:rPr>
            <w:rStyle w:val="Lienhypertexte"/>
            <w:noProof/>
          </w:rPr>
          <w:t>2.</w:t>
        </w:r>
        <w:r w:rsidR="00595259">
          <w:rPr>
            <w:rFonts w:asciiTheme="minorHAnsi" w:eastAsiaTheme="minorEastAsia" w:hAnsiTheme="minorHAnsi" w:cstheme="minorBidi"/>
            <w:b w:val="0"/>
            <w:noProof/>
            <w:color w:val="auto"/>
            <w:lang w:eastAsia="fr-FR"/>
          </w:rPr>
          <w:tab/>
        </w:r>
        <w:r w:rsidR="00595259" w:rsidRPr="00085582">
          <w:rPr>
            <w:rStyle w:val="Lienhypertexte"/>
            <w:noProof/>
          </w:rPr>
          <w:t>Responsabilités</w:t>
        </w:r>
        <w:r w:rsidR="00595259">
          <w:rPr>
            <w:noProof/>
            <w:webHidden/>
          </w:rPr>
          <w:tab/>
        </w:r>
        <w:r w:rsidR="00595259">
          <w:rPr>
            <w:noProof/>
            <w:webHidden/>
          </w:rPr>
          <w:fldChar w:fldCharType="begin"/>
        </w:r>
        <w:r w:rsidR="00595259">
          <w:rPr>
            <w:noProof/>
            <w:webHidden/>
          </w:rPr>
          <w:instrText xml:space="preserve"> PAGEREF _Toc10540795 \h </w:instrText>
        </w:r>
        <w:r w:rsidR="00595259">
          <w:rPr>
            <w:noProof/>
            <w:webHidden/>
          </w:rPr>
        </w:r>
        <w:r w:rsidR="00595259">
          <w:rPr>
            <w:noProof/>
            <w:webHidden/>
          </w:rPr>
          <w:fldChar w:fldCharType="separate"/>
        </w:r>
        <w:r w:rsidR="00595259">
          <w:rPr>
            <w:noProof/>
            <w:webHidden/>
          </w:rPr>
          <w:t>2</w:t>
        </w:r>
        <w:r w:rsidR="00595259">
          <w:rPr>
            <w:noProof/>
            <w:webHidden/>
          </w:rPr>
          <w:fldChar w:fldCharType="end"/>
        </w:r>
      </w:hyperlink>
    </w:p>
    <w:p w14:paraId="728BBF2F" w14:textId="7FBC7504" w:rsidR="00595259" w:rsidRDefault="00B70E36">
      <w:pPr>
        <w:pStyle w:val="TM1"/>
        <w:tabs>
          <w:tab w:val="left" w:pos="440"/>
          <w:tab w:val="right" w:leader="dot" w:pos="9060"/>
        </w:tabs>
        <w:rPr>
          <w:rFonts w:asciiTheme="minorHAnsi" w:eastAsiaTheme="minorEastAsia" w:hAnsiTheme="minorHAnsi" w:cstheme="minorBidi"/>
          <w:b w:val="0"/>
          <w:noProof/>
          <w:color w:val="auto"/>
          <w:lang w:eastAsia="fr-FR"/>
        </w:rPr>
      </w:pPr>
      <w:hyperlink w:anchor="_Toc10540796" w:history="1">
        <w:r w:rsidR="00595259" w:rsidRPr="00085582">
          <w:rPr>
            <w:rStyle w:val="Lienhypertexte"/>
            <w:noProof/>
          </w:rPr>
          <w:t>3.</w:t>
        </w:r>
        <w:r w:rsidR="00595259">
          <w:rPr>
            <w:rFonts w:asciiTheme="minorHAnsi" w:eastAsiaTheme="minorEastAsia" w:hAnsiTheme="minorHAnsi" w:cstheme="minorBidi"/>
            <w:b w:val="0"/>
            <w:noProof/>
            <w:color w:val="auto"/>
            <w:lang w:eastAsia="fr-FR"/>
          </w:rPr>
          <w:tab/>
        </w:r>
        <w:r w:rsidR="00595259" w:rsidRPr="00085582">
          <w:rPr>
            <w:rStyle w:val="Lienhypertexte"/>
            <w:noProof/>
          </w:rPr>
          <w:t>Description</w:t>
        </w:r>
        <w:r w:rsidR="00595259">
          <w:rPr>
            <w:noProof/>
            <w:webHidden/>
          </w:rPr>
          <w:tab/>
        </w:r>
        <w:r w:rsidR="00595259">
          <w:rPr>
            <w:noProof/>
            <w:webHidden/>
          </w:rPr>
          <w:fldChar w:fldCharType="begin"/>
        </w:r>
        <w:r w:rsidR="00595259">
          <w:rPr>
            <w:noProof/>
            <w:webHidden/>
          </w:rPr>
          <w:instrText xml:space="preserve"> PAGEREF _Toc10540796 \h </w:instrText>
        </w:r>
        <w:r w:rsidR="00595259">
          <w:rPr>
            <w:noProof/>
            <w:webHidden/>
          </w:rPr>
        </w:r>
        <w:r w:rsidR="00595259">
          <w:rPr>
            <w:noProof/>
            <w:webHidden/>
          </w:rPr>
          <w:fldChar w:fldCharType="separate"/>
        </w:r>
        <w:r w:rsidR="00595259">
          <w:rPr>
            <w:noProof/>
            <w:webHidden/>
          </w:rPr>
          <w:t>3</w:t>
        </w:r>
        <w:r w:rsidR="00595259">
          <w:rPr>
            <w:noProof/>
            <w:webHidden/>
          </w:rPr>
          <w:fldChar w:fldCharType="end"/>
        </w:r>
      </w:hyperlink>
    </w:p>
    <w:p w14:paraId="76327518" w14:textId="2D2AEE0C" w:rsidR="00595259" w:rsidRDefault="00B70E36">
      <w:pPr>
        <w:pStyle w:val="TM2"/>
        <w:tabs>
          <w:tab w:val="left" w:pos="880"/>
          <w:tab w:val="right" w:leader="dot" w:pos="9060"/>
        </w:tabs>
        <w:rPr>
          <w:rFonts w:asciiTheme="minorHAnsi" w:eastAsiaTheme="minorEastAsia" w:hAnsiTheme="minorHAnsi" w:cstheme="minorBidi"/>
          <w:noProof/>
          <w:color w:val="auto"/>
          <w:lang w:eastAsia="fr-FR"/>
        </w:rPr>
      </w:pPr>
      <w:hyperlink w:anchor="_Toc10540797" w:history="1">
        <w:r w:rsidR="00595259" w:rsidRPr="00085582">
          <w:rPr>
            <w:rStyle w:val="Lienhypertexte"/>
            <w:noProof/>
          </w:rPr>
          <w:t>3.1.</w:t>
        </w:r>
        <w:r w:rsidR="00595259">
          <w:rPr>
            <w:rFonts w:asciiTheme="minorHAnsi" w:eastAsiaTheme="minorEastAsia" w:hAnsiTheme="minorHAnsi" w:cstheme="minorBidi"/>
            <w:noProof/>
            <w:color w:val="auto"/>
            <w:lang w:eastAsia="fr-FR"/>
          </w:rPr>
          <w:tab/>
        </w:r>
        <w:r w:rsidR="00595259" w:rsidRPr="00085582">
          <w:rPr>
            <w:rStyle w:val="Lienhypertexte"/>
            <w:noProof/>
          </w:rPr>
          <w:t>Infrastructure fonctionnelle</w:t>
        </w:r>
        <w:r w:rsidR="00595259">
          <w:rPr>
            <w:noProof/>
            <w:webHidden/>
          </w:rPr>
          <w:tab/>
        </w:r>
        <w:r w:rsidR="00595259">
          <w:rPr>
            <w:noProof/>
            <w:webHidden/>
          </w:rPr>
          <w:fldChar w:fldCharType="begin"/>
        </w:r>
        <w:r w:rsidR="00595259">
          <w:rPr>
            <w:noProof/>
            <w:webHidden/>
          </w:rPr>
          <w:instrText xml:space="preserve"> PAGEREF _Toc10540797 \h </w:instrText>
        </w:r>
        <w:r w:rsidR="00595259">
          <w:rPr>
            <w:noProof/>
            <w:webHidden/>
          </w:rPr>
        </w:r>
        <w:r w:rsidR="00595259">
          <w:rPr>
            <w:noProof/>
            <w:webHidden/>
          </w:rPr>
          <w:fldChar w:fldCharType="separate"/>
        </w:r>
        <w:r w:rsidR="00595259">
          <w:rPr>
            <w:noProof/>
            <w:webHidden/>
          </w:rPr>
          <w:t>3</w:t>
        </w:r>
        <w:r w:rsidR="00595259">
          <w:rPr>
            <w:noProof/>
            <w:webHidden/>
          </w:rPr>
          <w:fldChar w:fldCharType="end"/>
        </w:r>
      </w:hyperlink>
    </w:p>
    <w:p w14:paraId="08C2FFDA" w14:textId="22E1BB31" w:rsidR="00595259" w:rsidRDefault="00B70E36">
      <w:pPr>
        <w:pStyle w:val="TM2"/>
        <w:tabs>
          <w:tab w:val="left" w:pos="880"/>
          <w:tab w:val="right" w:leader="dot" w:pos="9060"/>
        </w:tabs>
        <w:rPr>
          <w:rFonts w:asciiTheme="minorHAnsi" w:eastAsiaTheme="minorEastAsia" w:hAnsiTheme="minorHAnsi" w:cstheme="minorBidi"/>
          <w:noProof/>
          <w:color w:val="auto"/>
          <w:lang w:eastAsia="fr-FR"/>
        </w:rPr>
      </w:pPr>
      <w:hyperlink w:anchor="_Toc10540798" w:history="1">
        <w:r w:rsidR="00595259" w:rsidRPr="00085582">
          <w:rPr>
            <w:rStyle w:val="Lienhypertexte"/>
            <w:noProof/>
          </w:rPr>
          <w:t>3.2.</w:t>
        </w:r>
        <w:r w:rsidR="00595259">
          <w:rPr>
            <w:rFonts w:asciiTheme="minorHAnsi" w:eastAsiaTheme="minorEastAsia" w:hAnsiTheme="minorHAnsi" w:cstheme="minorBidi"/>
            <w:noProof/>
            <w:color w:val="auto"/>
            <w:lang w:eastAsia="fr-FR"/>
          </w:rPr>
          <w:tab/>
        </w:r>
        <w:r w:rsidR="00595259" w:rsidRPr="00085582">
          <w:rPr>
            <w:rStyle w:val="Lienhypertexte"/>
            <w:noProof/>
          </w:rPr>
          <w:t>Dispositions prévues pour la récupération des données</w:t>
        </w:r>
        <w:r w:rsidR="00595259">
          <w:rPr>
            <w:noProof/>
            <w:webHidden/>
          </w:rPr>
          <w:tab/>
        </w:r>
        <w:r w:rsidR="00595259">
          <w:rPr>
            <w:noProof/>
            <w:webHidden/>
          </w:rPr>
          <w:fldChar w:fldCharType="begin"/>
        </w:r>
        <w:r w:rsidR="00595259">
          <w:rPr>
            <w:noProof/>
            <w:webHidden/>
          </w:rPr>
          <w:instrText xml:space="preserve"> PAGEREF _Toc10540798 \h </w:instrText>
        </w:r>
        <w:r w:rsidR="00595259">
          <w:rPr>
            <w:noProof/>
            <w:webHidden/>
          </w:rPr>
        </w:r>
        <w:r w:rsidR="00595259">
          <w:rPr>
            <w:noProof/>
            <w:webHidden/>
          </w:rPr>
          <w:fldChar w:fldCharType="separate"/>
        </w:r>
        <w:r w:rsidR="00595259">
          <w:rPr>
            <w:noProof/>
            <w:webHidden/>
          </w:rPr>
          <w:t>5</w:t>
        </w:r>
        <w:r w:rsidR="00595259">
          <w:rPr>
            <w:noProof/>
            <w:webHidden/>
          </w:rPr>
          <w:fldChar w:fldCharType="end"/>
        </w:r>
      </w:hyperlink>
    </w:p>
    <w:p w14:paraId="3BDDF17D" w14:textId="0EED727E" w:rsidR="00595259" w:rsidRDefault="00B70E36">
      <w:pPr>
        <w:pStyle w:val="TM2"/>
        <w:tabs>
          <w:tab w:val="left" w:pos="880"/>
          <w:tab w:val="right" w:leader="dot" w:pos="9060"/>
        </w:tabs>
        <w:rPr>
          <w:rFonts w:asciiTheme="minorHAnsi" w:eastAsiaTheme="minorEastAsia" w:hAnsiTheme="minorHAnsi" w:cstheme="minorBidi"/>
          <w:noProof/>
          <w:color w:val="auto"/>
          <w:lang w:eastAsia="fr-FR"/>
        </w:rPr>
      </w:pPr>
      <w:hyperlink w:anchor="_Toc10540799" w:history="1">
        <w:r w:rsidR="00595259" w:rsidRPr="00085582">
          <w:rPr>
            <w:rStyle w:val="Lienhypertexte"/>
            <w:noProof/>
          </w:rPr>
          <w:t>3.3.</w:t>
        </w:r>
        <w:r w:rsidR="00595259">
          <w:rPr>
            <w:rFonts w:asciiTheme="minorHAnsi" w:eastAsiaTheme="minorEastAsia" w:hAnsiTheme="minorHAnsi" w:cstheme="minorBidi"/>
            <w:noProof/>
            <w:color w:val="auto"/>
            <w:lang w:eastAsia="fr-FR"/>
          </w:rPr>
          <w:tab/>
        </w:r>
        <w:r w:rsidR="00595259" w:rsidRPr="00085582">
          <w:rPr>
            <w:rStyle w:val="Lienhypertexte"/>
            <w:noProof/>
          </w:rPr>
          <w:t>Dispositions prévues pour le fonctionnement des applications en mode dégradé et le retour à la normale</w:t>
        </w:r>
        <w:r w:rsidR="00595259">
          <w:rPr>
            <w:noProof/>
            <w:webHidden/>
          </w:rPr>
          <w:tab/>
        </w:r>
        <w:r w:rsidR="00595259">
          <w:rPr>
            <w:noProof/>
            <w:webHidden/>
          </w:rPr>
          <w:fldChar w:fldCharType="begin"/>
        </w:r>
        <w:r w:rsidR="00595259">
          <w:rPr>
            <w:noProof/>
            <w:webHidden/>
          </w:rPr>
          <w:instrText xml:space="preserve"> PAGEREF _Toc10540799 \h </w:instrText>
        </w:r>
        <w:r w:rsidR="00595259">
          <w:rPr>
            <w:noProof/>
            <w:webHidden/>
          </w:rPr>
        </w:r>
        <w:r w:rsidR="00595259">
          <w:rPr>
            <w:noProof/>
            <w:webHidden/>
          </w:rPr>
          <w:fldChar w:fldCharType="separate"/>
        </w:r>
        <w:r w:rsidR="00595259">
          <w:rPr>
            <w:noProof/>
            <w:webHidden/>
          </w:rPr>
          <w:t>6</w:t>
        </w:r>
        <w:r w:rsidR="00595259">
          <w:rPr>
            <w:noProof/>
            <w:webHidden/>
          </w:rPr>
          <w:fldChar w:fldCharType="end"/>
        </w:r>
      </w:hyperlink>
    </w:p>
    <w:p w14:paraId="4C861117" w14:textId="260D8F1B" w:rsidR="00595259" w:rsidRDefault="00B70E36">
      <w:pPr>
        <w:pStyle w:val="TM2"/>
        <w:tabs>
          <w:tab w:val="left" w:pos="880"/>
          <w:tab w:val="right" w:leader="dot" w:pos="9060"/>
        </w:tabs>
        <w:rPr>
          <w:rFonts w:asciiTheme="minorHAnsi" w:eastAsiaTheme="minorEastAsia" w:hAnsiTheme="minorHAnsi" w:cstheme="minorBidi"/>
          <w:noProof/>
          <w:color w:val="auto"/>
          <w:lang w:eastAsia="fr-FR"/>
        </w:rPr>
      </w:pPr>
      <w:hyperlink w:anchor="_Toc10540800" w:history="1">
        <w:r w:rsidR="00595259" w:rsidRPr="00085582">
          <w:rPr>
            <w:rStyle w:val="Lienhypertexte"/>
            <w:noProof/>
          </w:rPr>
          <w:t>3.4.</w:t>
        </w:r>
        <w:r w:rsidR="00595259">
          <w:rPr>
            <w:rFonts w:asciiTheme="minorHAnsi" w:eastAsiaTheme="minorEastAsia" w:hAnsiTheme="minorHAnsi" w:cstheme="minorBidi"/>
            <w:noProof/>
            <w:color w:val="auto"/>
            <w:lang w:eastAsia="fr-FR"/>
          </w:rPr>
          <w:tab/>
        </w:r>
        <w:r w:rsidR="00595259" w:rsidRPr="00085582">
          <w:rPr>
            <w:rStyle w:val="Lienhypertexte"/>
            <w:noProof/>
          </w:rPr>
          <w:t>Dispositions prévues pour le redémarrage des applications</w:t>
        </w:r>
        <w:r w:rsidR="00595259">
          <w:rPr>
            <w:noProof/>
            <w:webHidden/>
          </w:rPr>
          <w:tab/>
        </w:r>
        <w:r w:rsidR="00595259">
          <w:rPr>
            <w:noProof/>
            <w:webHidden/>
          </w:rPr>
          <w:fldChar w:fldCharType="begin"/>
        </w:r>
        <w:r w:rsidR="00595259">
          <w:rPr>
            <w:noProof/>
            <w:webHidden/>
          </w:rPr>
          <w:instrText xml:space="preserve"> PAGEREF _Toc10540800 \h </w:instrText>
        </w:r>
        <w:r w:rsidR="00595259">
          <w:rPr>
            <w:noProof/>
            <w:webHidden/>
          </w:rPr>
        </w:r>
        <w:r w:rsidR="00595259">
          <w:rPr>
            <w:noProof/>
            <w:webHidden/>
          </w:rPr>
          <w:fldChar w:fldCharType="separate"/>
        </w:r>
        <w:r w:rsidR="00595259">
          <w:rPr>
            <w:noProof/>
            <w:webHidden/>
          </w:rPr>
          <w:t>6</w:t>
        </w:r>
        <w:r w:rsidR="00595259">
          <w:rPr>
            <w:noProof/>
            <w:webHidden/>
          </w:rPr>
          <w:fldChar w:fldCharType="end"/>
        </w:r>
      </w:hyperlink>
    </w:p>
    <w:p w14:paraId="4E4A8089" w14:textId="660BBF7D" w:rsidR="00595259" w:rsidRDefault="00B70E36">
      <w:pPr>
        <w:pStyle w:val="TM2"/>
        <w:tabs>
          <w:tab w:val="left" w:pos="880"/>
          <w:tab w:val="right" w:leader="dot" w:pos="9060"/>
        </w:tabs>
        <w:rPr>
          <w:rFonts w:asciiTheme="minorHAnsi" w:eastAsiaTheme="minorEastAsia" w:hAnsiTheme="minorHAnsi" w:cstheme="minorBidi"/>
          <w:noProof/>
          <w:color w:val="auto"/>
          <w:lang w:eastAsia="fr-FR"/>
        </w:rPr>
      </w:pPr>
      <w:hyperlink w:anchor="_Toc10540801" w:history="1">
        <w:r w:rsidR="00595259" w:rsidRPr="00085582">
          <w:rPr>
            <w:rStyle w:val="Lienhypertexte"/>
            <w:noProof/>
          </w:rPr>
          <w:t>3.5.</w:t>
        </w:r>
        <w:r w:rsidR="00595259">
          <w:rPr>
            <w:rFonts w:asciiTheme="minorHAnsi" w:eastAsiaTheme="minorEastAsia" w:hAnsiTheme="minorHAnsi" w:cstheme="minorBidi"/>
            <w:noProof/>
            <w:color w:val="auto"/>
            <w:lang w:eastAsia="fr-FR"/>
          </w:rPr>
          <w:tab/>
        </w:r>
        <w:r w:rsidR="00595259" w:rsidRPr="00085582">
          <w:rPr>
            <w:rStyle w:val="Lienhypertexte"/>
            <w:noProof/>
          </w:rPr>
          <w:t>Information des utilisateurs en cas de panne</w:t>
        </w:r>
        <w:r w:rsidR="00595259">
          <w:rPr>
            <w:noProof/>
            <w:webHidden/>
          </w:rPr>
          <w:tab/>
        </w:r>
        <w:r w:rsidR="00595259">
          <w:rPr>
            <w:noProof/>
            <w:webHidden/>
          </w:rPr>
          <w:fldChar w:fldCharType="begin"/>
        </w:r>
        <w:r w:rsidR="00595259">
          <w:rPr>
            <w:noProof/>
            <w:webHidden/>
          </w:rPr>
          <w:instrText xml:space="preserve"> PAGEREF _Toc10540801 \h </w:instrText>
        </w:r>
        <w:r w:rsidR="00595259">
          <w:rPr>
            <w:noProof/>
            <w:webHidden/>
          </w:rPr>
        </w:r>
        <w:r w:rsidR="00595259">
          <w:rPr>
            <w:noProof/>
            <w:webHidden/>
          </w:rPr>
          <w:fldChar w:fldCharType="separate"/>
        </w:r>
        <w:r w:rsidR="00595259">
          <w:rPr>
            <w:noProof/>
            <w:webHidden/>
          </w:rPr>
          <w:t>7</w:t>
        </w:r>
        <w:r w:rsidR="00595259">
          <w:rPr>
            <w:noProof/>
            <w:webHidden/>
          </w:rPr>
          <w:fldChar w:fldCharType="end"/>
        </w:r>
      </w:hyperlink>
    </w:p>
    <w:p w14:paraId="1B31F82A" w14:textId="67250A2D" w:rsidR="00595259" w:rsidRDefault="00B70E36">
      <w:pPr>
        <w:pStyle w:val="TM2"/>
        <w:tabs>
          <w:tab w:val="left" w:pos="880"/>
          <w:tab w:val="right" w:leader="dot" w:pos="9060"/>
        </w:tabs>
        <w:rPr>
          <w:rFonts w:asciiTheme="minorHAnsi" w:eastAsiaTheme="minorEastAsia" w:hAnsiTheme="minorHAnsi" w:cstheme="minorBidi"/>
          <w:noProof/>
          <w:color w:val="auto"/>
          <w:lang w:eastAsia="fr-FR"/>
        </w:rPr>
      </w:pPr>
      <w:hyperlink w:anchor="_Toc10540802" w:history="1">
        <w:r w:rsidR="00595259" w:rsidRPr="00085582">
          <w:rPr>
            <w:rStyle w:val="Lienhypertexte"/>
            <w:noProof/>
          </w:rPr>
          <w:t>3.6.</w:t>
        </w:r>
        <w:r w:rsidR="00595259">
          <w:rPr>
            <w:rFonts w:asciiTheme="minorHAnsi" w:eastAsiaTheme="minorEastAsia" w:hAnsiTheme="minorHAnsi" w:cstheme="minorBidi"/>
            <w:noProof/>
            <w:color w:val="auto"/>
            <w:lang w:eastAsia="fr-FR"/>
          </w:rPr>
          <w:tab/>
        </w:r>
        <w:r w:rsidR="00595259" w:rsidRPr="00085582">
          <w:rPr>
            <w:rStyle w:val="Lienhypertexte"/>
            <w:noProof/>
          </w:rPr>
          <w:t>Pour aller plus loin</w:t>
        </w:r>
        <w:r w:rsidR="00595259">
          <w:rPr>
            <w:noProof/>
            <w:webHidden/>
          </w:rPr>
          <w:tab/>
        </w:r>
        <w:r w:rsidR="00595259">
          <w:rPr>
            <w:noProof/>
            <w:webHidden/>
          </w:rPr>
          <w:fldChar w:fldCharType="begin"/>
        </w:r>
        <w:r w:rsidR="00595259">
          <w:rPr>
            <w:noProof/>
            <w:webHidden/>
          </w:rPr>
          <w:instrText xml:space="preserve"> PAGEREF _Toc10540802 \h </w:instrText>
        </w:r>
        <w:r w:rsidR="00595259">
          <w:rPr>
            <w:noProof/>
            <w:webHidden/>
          </w:rPr>
        </w:r>
        <w:r w:rsidR="00595259">
          <w:rPr>
            <w:noProof/>
            <w:webHidden/>
          </w:rPr>
          <w:fldChar w:fldCharType="separate"/>
        </w:r>
        <w:r w:rsidR="00595259">
          <w:rPr>
            <w:noProof/>
            <w:webHidden/>
          </w:rPr>
          <w:t>7</w:t>
        </w:r>
        <w:r w:rsidR="00595259">
          <w:rPr>
            <w:noProof/>
            <w:webHidden/>
          </w:rPr>
          <w:fldChar w:fldCharType="end"/>
        </w:r>
      </w:hyperlink>
    </w:p>
    <w:p w14:paraId="688A939B" w14:textId="240A0DDC" w:rsidR="00DB2B1D" w:rsidRDefault="00742838">
      <w:r>
        <w:fldChar w:fldCharType="end"/>
      </w:r>
    </w:p>
    <w:p w14:paraId="42FE3A15" w14:textId="455362F6" w:rsidR="003D4595" w:rsidRPr="00922398" w:rsidRDefault="00DB2B1D" w:rsidP="00512951">
      <w:r>
        <w:br w:type="page"/>
      </w:r>
    </w:p>
    <w:p w14:paraId="799A2068" w14:textId="6FF2570B" w:rsidR="003D4595" w:rsidRPr="003D4595" w:rsidRDefault="003D4595" w:rsidP="00025F7B">
      <w:pPr>
        <w:pStyle w:val="Titre1"/>
      </w:pPr>
      <w:bookmarkStart w:id="1" w:name="_Toc10540794"/>
      <w:r w:rsidRPr="003D4595">
        <w:lastRenderedPageBreak/>
        <w:t>Objet</w:t>
      </w:r>
      <w:bookmarkEnd w:id="1"/>
      <w:r w:rsidRPr="003D4595">
        <w:t xml:space="preserve"> </w:t>
      </w:r>
    </w:p>
    <w:p w14:paraId="4E85C346" w14:textId="2D023202" w:rsidR="00512951" w:rsidRPr="00810C1F" w:rsidRDefault="00512951" w:rsidP="00512951">
      <w:pPr>
        <w:rPr>
          <w:rFonts w:asciiTheme="minorHAnsi" w:hAnsiTheme="minorHAnsi" w:cstheme="minorHAnsi"/>
          <w:szCs w:val="23"/>
        </w:rPr>
      </w:pPr>
      <w:r w:rsidRPr="00810C1F">
        <w:rPr>
          <w:rFonts w:asciiTheme="minorHAnsi" w:hAnsiTheme="minorHAnsi" w:cstheme="minorHAnsi"/>
          <w:szCs w:val="23"/>
        </w:rPr>
        <w:t>Le présent document</w:t>
      </w:r>
      <w:r w:rsidRPr="00810C1F">
        <w:rPr>
          <w:rFonts w:asciiTheme="minorHAnsi" w:hAnsiTheme="minorHAnsi" w:cstheme="minorHAnsi"/>
          <w:i/>
          <w:color w:val="C0504D"/>
          <w:szCs w:val="23"/>
        </w:rPr>
        <w:t xml:space="preserve"> </w:t>
      </w:r>
      <w:r w:rsidRPr="00810C1F">
        <w:rPr>
          <w:rFonts w:asciiTheme="minorHAnsi" w:hAnsiTheme="minorHAnsi" w:cstheme="minorHAnsi"/>
          <w:szCs w:val="23"/>
        </w:rPr>
        <w:t xml:space="preserve">a pour objectif de décrire le sommaire du </w:t>
      </w:r>
      <w:r w:rsidRPr="00810C1F">
        <w:rPr>
          <w:rFonts w:asciiTheme="minorHAnsi" w:hAnsiTheme="minorHAnsi" w:cstheme="minorHAnsi"/>
        </w:rPr>
        <w:t>Plan de Reprise d’Activité (PRA) du système d’information</w:t>
      </w:r>
      <w:r w:rsidR="003D4595">
        <w:rPr>
          <w:rFonts w:asciiTheme="minorHAnsi" w:hAnsiTheme="minorHAnsi" w:cstheme="minorHAnsi"/>
        </w:rPr>
        <w:t xml:space="preserve"> du </w:t>
      </w:r>
      <w:r w:rsidR="003D4595" w:rsidRPr="003D4595">
        <w:rPr>
          <w:rFonts w:asciiTheme="minorHAnsi" w:hAnsiTheme="minorHAnsi" w:cstheme="minorHAnsi"/>
          <w:i/>
          <w:color w:val="C00000"/>
        </w:rPr>
        <w:t>[Nom de l’établiss</w:t>
      </w:r>
      <w:r w:rsidR="003D4595">
        <w:rPr>
          <w:rFonts w:asciiTheme="minorHAnsi" w:hAnsiTheme="minorHAnsi" w:cstheme="minorHAnsi"/>
          <w:i/>
          <w:color w:val="C00000"/>
        </w:rPr>
        <w:t>e</w:t>
      </w:r>
      <w:r w:rsidR="003D4595" w:rsidRPr="003D4595">
        <w:rPr>
          <w:rFonts w:asciiTheme="minorHAnsi" w:hAnsiTheme="minorHAnsi" w:cstheme="minorHAnsi"/>
          <w:i/>
          <w:color w:val="C00000"/>
        </w:rPr>
        <w:t>ment de santé]</w:t>
      </w:r>
      <w:r w:rsidRPr="00810C1F">
        <w:rPr>
          <w:rFonts w:asciiTheme="minorHAnsi" w:hAnsiTheme="minorHAnsi" w:cstheme="minorHAnsi"/>
        </w:rPr>
        <w:t xml:space="preserve">. Le document liste le minimum de dispositions que doit prévoir </w:t>
      </w:r>
      <w:r w:rsidRPr="00810C1F">
        <w:rPr>
          <w:rFonts w:asciiTheme="minorHAnsi" w:hAnsiTheme="minorHAnsi" w:cstheme="minorHAnsi"/>
          <w:szCs w:val="23"/>
        </w:rPr>
        <w:t>l’établissement pour assurer la reprise de l’activité de son système d’information en cas de crise majeure ou importante du centre informatique.</w:t>
      </w:r>
    </w:p>
    <w:p w14:paraId="7CA13E13" w14:textId="1237B309" w:rsidR="00512951" w:rsidRPr="00810C1F" w:rsidRDefault="00512951" w:rsidP="00512951">
      <w:pPr>
        <w:rPr>
          <w:rFonts w:asciiTheme="minorHAnsi" w:hAnsiTheme="minorHAnsi" w:cstheme="minorHAnsi"/>
          <w:szCs w:val="23"/>
        </w:rPr>
      </w:pPr>
      <w:r w:rsidRPr="00810C1F">
        <w:rPr>
          <w:rFonts w:asciiTheme="minorHAnsi" w:hAnsiTheme="minorHAnsi" w:cstheme="minorHAnsi"/>
          <w:szCs w:val="23"/>
        </w:rPr>
        <w:t>Ce document présente les questions à se poser relatives aux points suivants</w:t>
      </w:r>
      <w:r w:rsidR="00252963">
        <w:rPr>
          <w:rFonts w:asciiTheme="minorHAnsi" w:hAnsiTheme="minorHAnsi" w:cstheme="minorHAnsi"/>
          <w:szCs w:val="23"/>
        </w:rPr>
        <w:t> </w:t>
      </w:r>
      <w:r w:rsidRPr="00810C1F">
        <w:rPr>
          <w:rFonts w:asciiTheme="minorHAnsi" w:hAnsiTheme="minorHAnsi" w:cstheme="minorHAnsi"/>
          <w:szCs w:val="23"/>
        </w:rPr>
        <w:t>:</w:t>
      </w:r>
    </w:p>
    <w:p w14:paraId="50D76373" w14:textId="4632032B" w:rsidR="00512951" w:rsidRPr="00810C1F" w:rsidRDefault="00512951" w:rsidP="009C0CD1">
      <w:pPr>
        <w:pStyle w:val="Paragraphedeliste"/>
        <w:numPr>
          <w:ilvl w:val="0"/>
          <w:numId w:val="25"/>
        </w:numPr>
        <w:spacing w:after="60"/>
        <w:ind w:left="568" w:hanging="284"/>
        <w:rPr>
          <w:rFonts w:asciiTheme="minorHAnsi" w:hAnsiTheme="minorHAnsi" w:cstheme="minorHAnsi"/>
          <w:szCs w:val="23"/>
        </w:rPr>
      </w:pPr>
      <w:r w:rsidRPr="00810C1F">
        <w:rPr>
          <w:rFonts w:asciiTheme="minorHAnsi" w:hAnsiTheme="minorHAnsi" w:cstheme="minorHAnsi"/>
          <w:b/>
          <w:szCs w:val="23"/>
        </w:rPr>
        <w:t>Les applications «</w:t>
      </w:r>
      <w:r w:rsidR="00252963">
        <w:rPr>
          <w:rFonts w:asciiTheme="minorHAnsi" w:hAnsiTheme="minorHAnsi" w:cstheme="minorHAnsi"/>
          <w:b/>
          <w:szCs w:val="23"/>
        </w:rPr>
        <w:t> </w:t>
      </w:r>
      <w:r w:rsidRPr="00810C1F">
        <w:rPr>
          <w:rFonts w:asciiTheme="minorHAnsi" w:hAnsiTheme="minorHAnsi" w:cstheme="minorHAnsi"/>
          <w:b/>
          <w:szCs w:val="23"/>
        </w:rPr>
        <w:t>métier</w:t>
      </w:r>
      <w:r w:rsidR="00252963">
        <w:rPr>
          <w:rFonts w:asciiTheme="minorHAnsi" w:hAnsiTheme="minorHAnsi" w:cstheme="minorHAnsi"/>
          <w:b/>
          <w:szCs w:val="23"/>
        </w:rPr>
        <w:t> </w:t>
      </w:r>
      <w:r w:rsidRPr="00810C1F">
        <w:rPr>
          <w:rFonts w:asciiTheme="minorHAnsi" w:hAnsiTheme="minorHAnsi" w:cstheme="minorHAnsi"/>
          <w:b/>
          <w:szCs w:val="23"/>
        </w:rPr>
        <w:t>» exploitées par l’établissement de santé</w:t>
      </w:r>
      <w:r w:rsidR="00624CBE">
        <w:rPr>
          <w:rFonts w:asciiTheme="minorHAnsi" w:hAnsiTheme="minorHAnsi" w:cstheme="minorHAnsi"/>
          <w:b/>
          <w:szCs w:val="23"/>
        </w:rPr>
        <w:t> </w:t>
      </w:r>
      <w:r w:rsidRPr="00810C1F">
        <w:rPr>
          <w:rFonts w:asciiTheme="minorHAnsi" w:hAnsiTheme="minorHAnsi" w:cstheme="minorHAnsi"/>
          <w:szCs w:val="23"/>
        </w:rPr>
        <w:t>;</w:t>
      </w:r>
    </w:p>
    <w:p w14:paraId="720F190D" w14:textId="77777777" w:rsidR="00512951" w:rsidRPr="00810C1F" w:rsidRDefault="00512951" w:rsidP="009C0CD1">
      <w:pPr>
        <w:pStyle w:val="Paragraphedeliste"/>
        <w:numPr>
          <w:ilvl w:val="0"/>
          <w:numId w:val="25"/>
        </w:numPr>
        <w:spacing w:after="60"/>
        <w:ind w:left="568" w:hanging="284"/>
        <w:rPr>
          <w:rFonts w:asciiTheme="minorHAnsi" w:hAnsiTheme="minorHAnsi" w:cstheme="minorHAnsi"/>
          <w:b/>
          <w:szCs w:val="23"/>
        </w:rPr>
      </w:pPr>
      <w:r w:rsidRPr="00810C1F">
        <w:rPr>
          <w:rFonts w:asciiTheme="minorHAnsi" w:hAnsiTheme="minorHAnsi" w:cstheme="minorHAnsi"/>
          <w:b/>
          <w:szCs w:val="23"/>
        </w:rPr>
        <w:t>Le plan de sauvegarde des données contenues dans le système d’information de l’établissement ;</w:t>
      </w:r>
    </w:p>
    <w:p w14:paraId="4841059A" w14:textId="2048FC8F" w:rsidR="00512951" w:rsidRPr="00810C1F" w:rsidRDefault="00512951" w:rsidP="009C0CD1">
      <w:pPr>
        <w:pStyle w:val="Paragraphedeliste"/>
        <w:numPr>
          <w:ilvl w:val="0"/>
          <w:numId w:val="25"/>
        </w:numPr>
        <w:spacing w:after="60"/>
        <w:ind w:left="568" w:hanging="284"/>
        <w:rPr>
          <w:rFonts w:asciiTheme="minorHAnsi" w:hAnsiTheme="minorHAnsi" w:cstheme="minorHAnsi"/>
          <w:b/>
          <w:szCs w:val="23"/>
        </w:rPr>
      </w:pPr>
      <w:r w:rsidRPr="00810C1F">
        <w:rPr>
          <w:rFonts w:asciiTheme="minorHAnsi" w:hAnsiTheme="minorHAnsi" w:cstheme="minorHAnsi"/>
          <w:b/>
          <w:szCs w:val="23"/>
        </w:rPr>
        <w:t>Les procédures de fonctionnement des applications en mode dégradé (en cas de dysfonctionnements) et les procédures de retour à la normale</w:t>
      </w:r>
      <w:r w:rsidR="00252963">
        <w:rPr>
          <w:rFonts w:asciiTheme="minorHAnsi" w:hAnsiTheme="minorHAnsi" w:cstheme="minorHAnsi"/>
          <w:b/>
          <w:szCs w:val="23"/>
        </w:rPr>
        <w:t> </w:t>
      </w:r>
      <w:r w:rsidRPr="00810C1F">
        <w:rPr>
          <w:rFonts w:asciiTheme="minorHAnsi" w:hAnsiTheme="minorHAnsi" w:cstheme="minorHAnsi"/>
          <w:b/>
          <w:szCs w:val="23"/>
        </w:rPr>
        <w:t>;</w:t>
      </w:r>
    </w:p>
    <w:p w14:paraId="0180C4C8" w14:textId="77777777" w:rsidR="00512951" w:rsidRPr="00810C1F" w:rsidRDefault="00512951" w:rsidP="009C0CD1">
      <w:pPr>
        <w:pStyle w:val="Paragraphedeliste"/>
        <w:numPr>
          <w:ilvl w:val="0"/>
          <w:numId w:val="25"/>
        </w:numPr>
        <w:ind w:left="568" w:hanging="284"/>
        <w:rPr>
          <w:rFonts w:asciiTheme="minorHAnsi" w:hAnsiTheme="minorHAnsi" w:cstheme="minorHAnsi"/>
          <w:szCs w:val="23"/>
        </w:rPr>
      </w:pPr>
      <w:r w:rsidRPr="00810C1F">
        <w:rPr>
          <w:rFonts w:asciiTheme="minorHAnsi" w:hAnsiTheme="minorHAnsi" w:cstheme="minorHAnsi"/>
          <w:b/>
          <w:szCs w:val="23"/>
        </w:rPr>
        <w:t>Les modalités de redémarrage du système d’information en cas de panne</w:t>
      </w:r>
      <w:r w:rsidRPr="00810C1F">
        <w:rPr>
          <w:rFonts w:asciiTheme="minorHAnsi" w:hAnsiTheme="minorHAnsi" w:cstheme="minorHAnsi"/>
          <w:szCs w:val="23"/>
        </w:rPr>
        <w:t> ;</w:t>
      </w:r>
    </w:p>
    <w:p w14:paraId="4409EC58" w14:textId="77777777" w:rsidR="00512951" w:rsidRPr="00810C1F" w:rsidRDefault="00512951" w:rsidP="009C0CD1">
      <w:pPr>
        <w:pStyle w:val="Paragraphedeliste"/>
        <w:numPr>
          <w:ilvl w:val="0"/>
          <w:numId w:val="25"/>
        </w:numPr>
        <w:ind w:left="568" w:hanging="284"/>
        <w:rPr>
          <w:rFonts w:asciiTheme="minorHAnsi" w:hAnsiTheme="minorHAnsi" w:cstheme="minorHAnsi"/>
          <w:szCs w:val="23"/>
        </w:rPr>
      </w:pPr>
      <w:r w:rsidRPr="00810C1F">
        <w:rPr>
          <w:rFonts w:asciiTheme="minorHAnsi" w:hAnsiTheme="minorHAnsi" w:cstheme="minorHAnsi"/>
          <w:b/>
          <w:szCs w:val="23"/>
        </w:rPr>
        <w:t xml:space="preserve">L’information des utilisateurs </w:t>
      </w:r>
    </w:p>
    <w:p w14:paraId="4BBCD4F2" w14:textId="77777777" w:rsidR="00512951" w:rsidRDefault="00512951" w:rsidP="00512951">
      <w:pPr>
        <w:rPr>
          <w:rFonts w:asciiTheme="minorHAnsi" w:hAnsiTheme="minorHAnsi" w:cstheme="minorHAnsi"/>
        </w:rPr>
      </w:pPr>
    </w:p>
    <w:p w14:paraId="4B834E27" w14:textId="3603FA61" w:rsidR="00027DEC" w:rsidRDefault="00027DEC" w:rsidP="00025F7B">
      <w:pPr>
        <w:pStyle w:val="Titre1"/>
      </w:pPr>
      <w:bookmarkStart w:id="2" w:name="_Toc10540795"/>
      <w:r>
        <w:t>Re</w:t>
      </w:r>
      <w:r w:rsidR="00025F7B">
        <w:t>s</w:t>
      </w:r>
      <w:r>
        <w:t>ponsabilités</w:t>
      </w:r>
      <w:bookmarkEnd w:id="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237FBB" w:rsidRPr="00D82514" w14:paraId="68E3BE98" w14:textId="77777777" w:rsidTr="00BE14DD">
        <w:trPr>
          <w:trHeight w:val="645"/>
        </w:trPr>
        <w:tc>
          <w:tcPr>
            <w:tcW w:w="9212" w:type="dxa"/>
            <w:tcBorders>
              <w:top w:val="single" w:sz="4" w:space="0" w:color="auto"/>
              <w:left w:val="single" w:sz="4" w:space="0" w:color="auto"/>
              <w:bottom w:val="single" w:sz="4" w:space="0" w:color="auto"/>
              <w:right w:val="single" w:sz="4" w:space="0" w:color="auto"/>
            </w:tcBorders>
          </w:tcPr>
          <w:p w14:paraId="3DDC21D9" w14:textId="0C0E9437" w:rsidR="00237FBB" w:rsidRDefault="00237FBB" w:rsidP="00237FBB">
            <w:pPr>
              <w:spacing w:before="120"/>
              <w:rPr>
                <w:rFonts w:asciiTheme="minorHAnsi" w:hAnsiTheme="minorHAnsi" w:cstheme="minorHAnsi"/>
                <w:color w:val="8064A2"/>
              </w:rPr>
            </w:pPr>
            <w:r w:rsidRPr="00810C1F">
              <w:rPr>
                <w:rFonts w:asciiTheme="minorHAnsi" w:hAnsiTheme="minorHAnsi" w:cstheme="minorHAnsi"/>
                <w:color w:val="8064A2"/>
              </w:rPr>
              <w:t xml:space="preserve">Cette section vise à décrire </w:t>
            </w:r>
            <w:r>
              <w:rPr>
                <w:rFonts w:asciiTheme="minorHAnsi" w:hAnsiTheme="minorHAnsi" w:cstheme="minorHAnsi"/>
                <w:color w:val="8064A2"/>
              </w:rPr>
              <w:t>les re</w:t>
            </w:r>
            <w:r w:rsidR="00252963">
              <w:rPr>
                <w:rFonts w:asciiTheme="minorHAnsi" w:hAnsiTheme="minorHAnsi" w:cstheme="minorHAnsi"/>
                <w:color w:val="8064A2"/>
              </w:rPr>
              <w:t>sp</w:t>
            </w:r>
            <w:r>
              <w:rPr>
                <w:rFonts w:asciiTheme="minorHAnsi" w:hAnsiTheme="minorHAnsi" w:cstheme="minorHAnsi"/>
                <w:color w:val="8064A2"/>
              </w:rPr>
              <w:t>onsabilités</w:t>
            </w:r>
            <w:r w:rsidR="00BE14DD">
              <w:rPr>
                <w:rFonts w:asciiTheme="minorHAnsi" w:hAnsiTheme="minorHAnsi" w:cstheme="minorHAnsi"/>
                <w:color w:val="8064A2"/>
              </w:rPr>
              <w:t xml:space="preserve"> pour la bonne mise en application du Plan d’activité d’Activité et son suivi.</w:t>
            </w:r>
          </w:p>
          <w:p w14:paraId="08E8DFF0" w14:textId="4C91DE4E" w:rsidR="00624CBE" w:rsidRPr="00D82514" w:rsidRDefault="00624CBE" w:rsidP="00237FBB">
            <w:pPr>
              <w:spacing w:before="120"/>
              <w:rPr>
                <w:rFonts w:ascii="Arial" w:hAnsi="Arial" w:cs="Arial"/>
                <w:b/>
                <w:i/>
                <w:color w:val="8064A2"/>
              </w:rPr>
            </w:pPr>
            <w:r>
              <w:rPr>
                <w:rFonts w:asciiTheme="minorHAnsi" w:hAnsiTheme="minorHAnsi" w:cstheme="minorHAnsi"/>
                <w:color w:val="8064A2"/>
              </w:rPr>
              <w:t>Elle peut prendre la forme d’une matrice de responsabilité afin de décrire précisément les rôles et contributions de chaque acteur sur chaque étape.</w:t>
            </w:r>
          </w:p>
        </w:tc>
      </w:tr>
    </w:tbl>
    <w:p w14:paraId="3480C950" w14:textId="08C34B6D" w:rsidR="00025F7B" w:rsidRDefault="00025F7B" w:rsidP="00025F7B"/>
    <w:p w14:paraId="033E35C1" w14:textId="77777777" w:rsidR="00595259" w:rsidRDefault="00595259">
      <w:pPr>
        <w:spacing w:after="0"/>
        <w:jc w:val="left"/>
        <w:rPr>
          <w:rFonts w:eastAsia="Times New Roman"/>
          <w:b/>
          <w:smallCaps/>
          <w:spacing w:val="5"/>
          <w:kern w:val="28"/>
          <w:sz w:val="32"/>
          <w:szCs w:val="52"/>
        </w:rPr>
      </w:pPr>
      <w:r>
        <w:br w:type="page"/>
      </w:r>
    </w:p>
    <w:p w14:paraId="27F54A64" w14:textId="2EF4DFE6" w:rsidR="00027DEC" w:rsidRDefault="00027DEC" w:rsidP="00025F7B">
      <w:pPr>
        <w:pStyle w:val="Titre1"/>
      </w:pPr>
      <w:bookmarkStart w:id="3" w:name="_Toc10540796"/>
      <w:r>
        <w:lastRenderedPageBreak/>
        <w:t>Description</w:t>
      </w:r>
      <w:bookmarkEnd w:id="3"/>
    </w:p>
    <w:p w14:paraId="29BC927D" w14:textId="3CB91346" w:rsidR="00512951" w:rsidRPr="00027DEC" w:rsidRDefault="00512951" w:rsidP="00025F7B">
      <w:pPr>
        <w:pStyle w:val="Titre2"/>
      </w:pPr>
      <w:bookmarkStart w:id="4" w:name="_Toc10540797"/>
      <w:r w:rsidRPr="00027DEC">
        <w:t>Infrastructure fonctionnelle</w:t>
      </w:r>
      <w:bookmarkEnd w:id="4"/>
      <w:r w:rsidRPr="00027DEC">
        <w:t xml:space="preserve"> </w:t>
      </w:r>
    </w:p>
    <w:p w14:paraId="0BD781DB" w14:textId="319F420B" w:rsidR="00512951" w:rsidRPr="0081134F" w:rsidRDefault="00512951" w:rsidP="00025F7B">
      <w:pPr>
        <w:pStyle w:val="Titre3"/>
      </w:pPr>
      <w:r w:rsidRPr="0081134F">
        <w:t xml:space="preserve"> Présentation de l’architecture applicative</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12951" w:rsidRPr="00D82514" w14:paraId="50F64113" w14:textId="77777777" w:rsidTr="00274BDD">
        <w:trPr>
          <w:trHeight w:val="2073"/>
        </w:trPr>
        <w:tc>
          <w:tcPr>
            <w:tcW w:w="9356" w:type="dxa"/>
            <w:tcBorders>
              <w:top w:val="single" w:sz="4" w:space="0" w:color="auto"/>
              <w:left w:val="single" w:sz="4" w:space="0" w:color="auto"/>
              <w:bottom w:val="single" w:sz="4" w:space="0" w:color="auto"/>
              <w:right w:val="single" w:sz="4" w:space="0" w:color="auto"/>
            </w:tcBorders>
          </w:tcPr>
          <w:p w14:paraId="659D59B7" w14:textId="77777777" w:rsidR="00512951" w:rsidRPr="00810C1F" w:rsidRDefault="00512951" w:rsidP="00A02F99">
            <w:pPr>
              <w:spacing w:before="120"/>
              <w:rPr>
                <w:rFonts w:asciiTheme="minorHAnsi" w:hAnsiTheme="minorHAnsi" w:cstheme="minorHAnsi"/>
                <w:color w:val="8064A2"/>
              </w:rPr>
            </w:pPr>
            <w:r w:rsidRPr="00810C1F">
              <w:rPr>
                <w:rFonts w:asciiTheme="minorHAnsi" w:hAnsiTheme="minorHAnsi" w:cstheme="minorHAnsi"/>
                <w:color w:val="8064A2"/>
              </w:rPr>
              <w:t xml:space="preserve">Cette section vise à décrire le patrimoine applicatif de l’établissement de santé. La cartographie applicative du système d’information pourra ainsi être intégrée ici. </w:t>
            </w:r>
          </w:p>
          <w:p w14:paraId="6087B34B" w14:textId="70A01DF0" w:rsidR="00512951" w:rsidRPr="00D82514" w:rsidRDefault="00512951" w:rsidP="00A02F99">
            <w:pPr>
              <w:rPr>
                <w:rFonts w:ascii="Arial" w:hAnsi="Arial" w:cs="Arial"/>
                <w:b/>
                <w:i/>
                <w:color w:val="8064A2"/>
              </w:rPr>
            </w:pPr>
            <w:r w:rsidRPr="00810C1F">
              <w:rPr>
                <w:rFonts w:asciiTheme="minorHAnsi" w:hAnsiTheme="minorHAnsi" w:cstheme="minorHAnsi"/>
                <w:color w:val="8064A2"/>
              </w:rPr>
              <w:t>Par ailleurs, l’établissement pourra s’appuyer sur les travaux qui auront été menés dans le cadre du programme H</w:t>
            </w:r>
            <w:r w:rsidR="00624CBE">
              <w:rPr>
                <w:rFonts w:asciiTheme="minorHAnsi" w:hAnsiTheme="minorHAnsi" w:cstheme="minorHAnsi"/>
                <w:color w:val="8064A2"/>
              </w:rPr>
              <w:t>OP</w:t>
            </w:r>
            <w:r w:rsidR="006C6631">
              <w:rPr>
                <w:rFonts w:asciiTheme="minorHAnsi" w:hAnsiTheme="minorHAnsi" w:cstheme="minorHAnsi"/>
                <w:color w:val="8064A2"/>
              </w:rPr>
              <w:t>’EN</w:t>
            </w:r>
            <w:r w:rsidRPr="00810C1F">
              <w:rPr>
                <w:rFonts w:asciiTheme="minorHAnsi" w:hAnsiTheme="minorHAnsi" w:cstheme="minorHAnsi"/>
                <w:color w:val="8064A2"/>
              </w:rPr>
              <w:t xml:space="preserve"> sur la cartographie applicative pour compléter ce paragraphe</w:t>
            </w:r>
            <w:r w:rsidRPr="00810C1F">
              <w:rPr>
                <w:rFonts w:asciiTheme="minorHAnsi" w:hAnsiTheme="minorHAnsi" w:cstheme="minorHAnsi"/>
                <w:i/>
                <w:color w:val="8064A2"/>
              </w:rPr>
              <w:t xml:space="preserve"> (</w:t>
            </w:r>
            <w:r w:rsidR="00252963">
              <w:rPr>
                <w:rFonts w:asciiTheme="minorHAnsi" w:hAnsiTheme="minorHAnsi" w:cstheme="minorHAnsi"/>
                <w:i/>
                <w:color w:val="8064A2"/>
              </w:rPr>
              <w:t>c.-à-d</w:t>
            </w:r>
            <w:r w:rsidRPr="00810C1F">
              <w:rPr>
                <w:rFonts w:asciiTheme="minorHAnsi" w:hAnsiTheme="minorHAnsi" w:cstheme="minorHAnsi"/>
                <w:i/>
                <w:color w:val="8064A2"/>
              </w:rPr>
              <w:t>. indicateur</w:t>
            </w:r>
            <w:r w:rsidR="00252963">
              <w:rPr>
                <w:rFonts w:asciiTheme="minorHAnsi" w:hAnsiTheme="minorHAnsi" w:cstheme="minorHAnsi"/>
                <w:i/>
                <w:color w:val="8064A2"/>
              </w:rPr>
              <w:t> </w:t>
            </w:r>
            <w:r w:rsidRPr="00810C1F">
              <w:rPr>
                <w:rFonts w:asciiTheme="minorHAnsi" w:hAnsiTheme="minorHAnsi" w:cstheme="minorHAnsi"/>
                <w:i/>
                <w:color w:val="8064A2"/>
              </w:rPr>
              <w:t>P1.1. Taux d’application au cœur du processus de soins, de la gestion administrative du patient et du PMSI connectées à un référentiel unique d’identités des patients)</w:t>
            </w:r>
            <w:r w:rsidRPr="00810C1F">
              <w:rPr>
                <w:rFonts w:asciiTheme="minorHAnsi" w:hAnsiTheme="minorHAnsi" w:cstheme="minorHAnsi"/>
                <w:color w:val="8064A2"/>
              </w:rPr>
              <w:t>.</w:t>
            </w:r>
          </w:p>
        </w:tc>
      </w:tr>
    </w:tbl>
    <w:p w14:paraId="122B6746" w14:textId="77777777" w:rsidR="00512951" w:rsidRDefault="00512951" w:rsidP="00512951">
      <w:pPr>
        <w:rPr>
          <w:rFonts w:ascii="Arial" w:hAnsi="Arial" w:cs="Arial"/>
        </w:rPr>
      </w:pPr>
    </w:p>
    <w:p w14:paraId="0AD550BA" w14:textId="46D77C38" w:rsidR="00512951" w:rsidRPr="0081134F" w:rsidRDefault="00512951" w:rsidP="007B13CE">
      <w:pPr>
        <w:pStyle w:val="Titre3"/>
      </w:pPr>
      <w:r w:rsidRPr="0081134F">
        <w:t>Classification des applications exploitées</w:t>
      </w:r>
    </w:p>
    <w:p w14:paraId="348699FB" w14:textId="77777777"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810C1F">
        <w:rPr>
          <w:rFonts w:asciiTheme="minorHAnsi" w:hAnsiTheme="minorHAnsi" w:cstheme="minorHAnsi"/>
          <w:color w:val="8064A2"/>
        </w:rPr>
        <w:t>Cette section indique pour chaque application exploitée par l’établissement de santé son niveau de disponibilité et si celle-ci est externalisée ou non. Les applications sont organisées dans le tableau ci-dessous par domaine fonctionnel. Les informations suivantes seront notamment renseignées dans le tableau ci-dessous :</w:t>
      </w:r>
    </w:p>
    <w:p w14:paraId="2ACE04AE" w14:textId="17499508"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810C1F">
        <w:rPr>
          <w:rFonts w:asciiTheme="minorHAnsi" w:hAnsiTheme="minorHAnsi" w:cstheme="minorHAnsi"/>
          <w:color w:val="8064A2"/>
        </w:rPr>
        <w:t xml:space="preserve">   </w:t>
      </w:r>
      <w:r w:rsidR="00252963">
        <w:rPr>
          <w:rFonts w:asciiTheme="minorHAnsi" w:hAnsiTheme="minorHAnsi" w:cstheme="minorHAnsi"/>
          <w:color w:val="8064A2"/>
        </w:rPr>
        <w:t>–</w:t>
      </w:r>
      <w:r w:rsidRPr="00810C1F">
        <w:rPr>
          <w:rFonts w:asciiTheme="minorHAnsi" w:hAnsiTheme="minorHAnsi" w:cstheme="minorHAnsi"/>
          <w:color w:val="8064A2"/>
        </w:rPr>
        <w:t xml:space="preserve"> Domaine : nom du domaine fonctionnel auquel appartient l’application décrite</w:t>
      </w:r>
      <w:r w:rsidR="00252963">
        <w:rPr>
          <w:rFonts w:asciiTheme="minorHAnsi" w:hAnsiTheme="minorHAnsi" w:cstheme="minorHAnsi"/>
          <w:color w:val="8064A2"/>
        </w:rPr>
        <w:t> ;</w:t>
      </w:r>
    </w:p>
    <w:p w14:paraId="3C966087" w14:textId="4DB7E78A"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810C1F">
        <w:rPr>
          <w:rFonts w:asciiTheme="minorHAnsi" w:hAnsiTheme="minorHAnsi" w:cstheme="minorHAnsi"/>
          <w:color w:val="8064A2"/>
        </w:rPr>
        <w:t xml:space="preserve">   </w:t>
      </w:r>
      <w:r w:rsidR="00252963">
        <w:rPr>
          <w:rFonts w:asciiTheme="minorHAnsi" w:hAnsiTheme="minorHAnsi" w:cstheme="minorHAnsi"/>
          <w:color w:val="8064A2"/>
        </w:rPr>
        <w:t>–</w:t>
      </w:r>
      <w:r w:rsidRPr="00810C1F">
        <w:rPr>
          <w:rFonts w:asciiTheme="minorHAnsi" w:hAnsiTheme="minorHAnsi" w:cstheme="minorHAnsi"/>
          <w:color w:val="8064A2"/>
        </w:rPr>
        <w:t xml:space="preserve"> Fonctionnalité : nom de la fonctionnalité à laquelle appartient l’application décrite ;</w:t>
      </w:r>
    </w:p>
    <w:p w14:paraId="7001E24C" w14:textId="6FC52F4F"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810C1F">
        <w:rPr>
          <w:rFonts w:asciiTheme="minorHAnsi" w:hAnsiTheme="minorHAnsi" w:cstheme="minorHAnsi"/>
          <w:color w:val="8064A2"/>
        </w:rPr>
        <w:t xml:space="preserve">   </w:t>
      </w:r>
      <w:r w:rsidR="00252963">
        <w:rPr>
          <w:rFonts w:asciiTheme="minorHAnsi" w:hAnsiTheme="minorHAnsi" w:cstheme="minorHAnsi"/>
          <w:color w:val="8064A2"/>
        </w:rPr>
        <w:t>–</w:t>
      </w:r>
      <w:r w:rsidRPr="00810C1F">
        <w:rPr>
          <w:rFonts w:asciiTheme="minorHAnsi" w:hAnsiTheme="minorHAnsi" w:cstheme="minorHAnsi"/>
          <w:color w:val="8064A2"/>
        </w:rPr>
        <w:t xml:space="preserve"> </w:t>
      </w:r>
      <w:r w:rsidRPr="00810C1F">
        <w:rPr>
          <w:rFonts w:asciiTheme="minorHAnsi" w:hAnsiTheme="minorHAnsi" w:cstheme="minorHAnsi"/>
          <w:color w:val="8064A2"/>
          <w:u w:val="single"/>
        </w:rPr>
        <w:t>Application</w:t>
      </w:r>
      <w:r w:rsidRPr="00810C1F">
        <w:rPr>
          <w:rFonts w:asciiTheme="minorHAnsi" w:hAnsiTheme="minorHAnsi" w:cstheme="minorHAnsi"/>
          <w:color w:val="8064A2"/>
        </w:rPr>
        <w:t> : nom de l’application décrite ;</w:t>
      </w:r>
    </w:p>
    <w:p w14:paraId="135373D9" w14:textId="085245B2"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810C1F">
        <w:rPr>
          <w:rFonts w:asciiTheme="minorHAnsi" w:hAnsiTheme="minorHAnsi" w:cstheme="minorHAnsi"/>
          <w:color w:val="8064A2"/>
        </w:rPr>
        <w:t xml:space="preserve">   </w:t>
      </w:r>
      <w:r w:rsidR="00252963">
        <w:rPr>
          <w:rFonts w:asciiTheme="minorHAnsi" w:hAnsiTheme="minorHAnsi" w:cstheme="minorHAnsi"/>
          <w:color w:val="8064A2"/>
        </w:rPr>
        <w:t>–</w:t>
      </w:r>
      <w:r w:rsidRPr="00810C1F">
        <w:rPr>
          <w:rFonts w:asciiTheme="minorHAnsi" w:hAnsiTheme="minorHAnsi" w:cstheme="minorHAnsi"/>
          <w:color w:val="8064A2"/>
        </w:rPr>
        <w:t xml:space="preserve"> </w:t>
      </w:r>
      <w:r w:rsidR="00252963">
        <w:rPr>
          <w:rFonts w:asciiTheme="minorHAnsi" w:hAnsiTheme="minorHAnsi" w:cstheme="minorHAnsi"/>
          <w:color w:val="8064A2"/>
          <w:u w:val="single"/>
        </w:rPr>
        <w:t>É</w:t>
      </w:r>
      <w:r w:rsidRPr="00810C1F">
        <w:rPr>
          <w:rFonts w:asciiTheme="minorHAnsi" w:hAnsiTheme="minorHAnsi" w:cstheme="minorHAnsi"/>
          <w:color w:val="8064A2"/>
          <w:u w:val="single"/>
        </w:rPr>
        <w:t>diteur</w:t>
      </w:r>
      <w:r w:rsidRPr="00810C1F">
        <w:rPr>
          <w:rFonts w:asciiTheme="minorHAnsi" w:hAnsiTheme="minorHAnsi" w:cstheme="minorHAnsi"/>
          <w:color w:val="8064A2"/>
        </w:rPr>
        <w:t> : nom de l’éditeur de l’application décrite ;</w:t>
      </w:r>
    </w:p>
    <w:p w14:paraId="03901797" w14:textId="3C6CE8EF"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theme="minorHAnsi"/>
          <w:color w:val="8064A2"/>
        </w:rPr>
      </w:pPr>
      <w:r w:rsidRPr="00810C1F">
        <w:rPr>
          <w:rFonts w:asciiTheme="minorHAnsi" w:hAnsiTheme="minorHAnsi" w:cstheme="minorHAnsi"/>
          <w:color w:val="8064A2"/>
        </w:rPr>
        <w:t xml:space="preserve">   </w:t>
      </w:r>
      <w:r w:rsidR="00252963">
        <w:rPr>
          <w:rFonts w:asciiTheme="minorHAnsi" w:hAnsiTheme="minorHAnsi" w:cstheme="minorHAnsi"/>
          <w:color w:val="8064A2"/>
        </w:rPr>
        <w:t>–</w:t>
      </w:r>
      <w:r w:rsidRPr="00810C1F">
        <w:rPr>
          <w:rFonts w:asciiTheme="minorHAnsi" w:hAnsiTheme="minorHAnsi" w:cstheme="minorHAnsi"/>
          <w:color w:val="8064A2"/>
        </w:rPr>
        <w:t xml:space="preserve"> </w:t>
      </w:r>
      <w:r w:rsidRPr="00810C1F">
        <w:rPr>
          <w:rFonts w:asciiTheme="minorHAnsi" w:hAnsiTheme="minorHAnsi" w:cstheme="minorHAnsi"/>
          <w:color w:val="8064A2"/>
          <w:u w:val="single"/>
        </w:rPr>
        <w:t>Besoin en disponibilité</w:t>
      </w:r>
      <w:r w:rsidRPr="00810C1F">
        <w:rPr>
          <w:rFonts w:asciiTheme="minorHAnsi" w:hAnsiTheme="minorHAnsi" w:cstheme="minorHAnsi"/>
          <w:color w:val="8064A2"/>
        </w:rPr>
        <w:t> : besoin en disponibilité de l’application décrite sur une échelle de 1 à 4 (cf. fiche pratique</w:t>
      </w:r>
      <w:r w:rsidR="00252963">
        <w:rPr>
          <w:rFonts w:asciiTheme="minorHAnsi" w:hAnsiTheme="minorHAnsi" w:cstheme="minorHAnsi"/>
          <w:color w:val="8064A2"/>
        </w:rPr>
        <w:t> </w:t>
      </w:r>
      <w:r w:rsidRPr="00810C1F">
        <w:rPr>
          <w:rFonts w:asciiTheme="minorHAnsi" w:hAnsiTheme="minorHAnsi" w:cstheme="minorHAnsi"/>
          <w:color w:val="8064A2"/>
        </w:rPr>
        <w:t>4 du présent document)</w:t>
      </w:r>
      <w:r w:rsidR="00252963">
        <w:rPr>
          <w:rFonts w:asciiTheme="minorHAnsi" w:hAnsiTheme="minorHAnsi" w:cstheme="minorHAnsi"/>
          <w:color w:val="8064A2"/>
        </w:rPr>
        <w:t> </w:t>
      </w:r>
      <w:r w:rsidRPr="00810C1F">
        <w:rPr>
          <w:rFonts w:asciiTheme="minorHAnsi" w:hAnsiTheme="minorHAnsi" w:cstheme="minorHAnsi"/>
          <w:color w:val="8064A2"/>
        </w:rPr>
        <w:t>;</w:t>
      </w:r>
    </w:p>
    <w:p w14:paraId="49E5A178" w14:textId="1C44C2BA" w:rsidR="00512951" w:rsidRPr="00810C1F" w:rsidRDefault="00512951" w:rsidP="00512951">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sidRPr="00810C1F">
        <w:rPr>
          <w:rFonts w:asciiTheme="minorHAnsi" w:hAnsiTheme="minorHAnsi" w:cstheme="minorHAnsi"/>
          <w:color w:val="8064A2"/>
        </w:rPr>
        <w:t xml:space="preserve">   </w:t>
      </w:r>
      <w:r w:rsidR="00252963">
        <w:rPr>
          <w:rFonts w:asciiTheme="minorHAnsi" w:hAnsiTheme="minorHAnsi" w:cstheme="minorHAnsi"/>
          <w:color w:val="8064A2"/>
        </w:rPr>
        <w:t>–</w:t>
      </w:r>
      <w:r w:rsidRPr="00810C1F">
        <w:rPr>
          <w:rFonts w:asciiTheme="minorHAnsi" w:hAnsiTheme="minorHAnsi" w:cstheme="minorHAnsi"/>
          <w:color w:val="8064A2"/>
        </w:rPr>
        <w:t xml:space="preserve"> </w:t>
      </w:r>
      <w:r w:rsidRPr="00810C1F">
        <w:rPr>
          <w:rFonts w:asciiTheme="minorHAnsi" w:hAnsiTheme="minorHAnsi" w:cstheme="minorHAnsi"/>
          <w:color w:val="8064A2"/>
          <w:u w:val="single"/>
        </w:rPr>
        <w:t>Externalisation</w:t>
      </w:r>
      <w:r w:rsidRPr="00810C1F">
        <w:rPr>
          <w:rFonts w:asciiTheme="minorHAnsi" w:hAnsiTheme="minorHAnsi" w:cstheme="minorHAnsi"/>
          <w:color w:val="8064A2"/>
        </w:rPr>
        <w:t> : indiquer si l’application décrite est externalisée ou non (Oui/Non)</w:t>
      </w:r>
    </w:p>
    <w:p w14:paraId="0970597B" w14:textId="77777777" w:rsidR="00512951" w:rsidRPr="00810C1F" w:rsidRDefault="00512951" w:rsidP="00512951">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sidRPr="00810C1F">
        <w:rPr>
          <w:rFonts w:asciiTheme="minorHAnsi" w:hAnsiTheme="minorHAnsi" w:cstheme="minorHAnsi"/>
          <w:color w:val="8064A2"/>
        </w:rPr>
        <w:t>Une illustration est proposée ci-dessous afin d’aider l’établissement à renseigner le tableau.</w:t>
      </w:r>
    </w:p>
    <w:p w14:paraId="362571D7" w14:textId="5DF4A2B1" w:rsidR="00512951" w:rsidRPr="00810C1F" w:rsidRDefault="00512951" w:rsidP="00512951">
      <w:pPr>
        <w:pBdr>
          <w:top w:val="single" w:sz="4" w:space="1" w:color="auto"/>
          <w:left w:val="single" w:sz="4" w:space="4" w:color="auto"/>
          <w:bottom w:val="single" w:sz="4" w:space="6" w:color="auto"/>
          <w:right w:val="single" w:sz="4" w:space="4" w:color="auto"/>
        </w:pBdr>
        <w:rPr>
          <w:rFonts w:asciiTheme="minorHAnsi" w:hAnsiTheme="minorHAnsi" w:cstheme="minorHAnsi"/>
          <w:color w:val="8064A2"/>
          <w:szCs w:val="20"/>
        </w:rPr>
      </w:pPr>
      <w:r w:rsidRPr="00810C1F">
        <w:rPr>
          <w:rFonts w:asciiTheme="minorHAnsi" w:hAnsiTheme="minorHAnsi" w:cstheme="minorHAnsi"/>
          <w:color w:val="8064A2"/>
        </w:rPr>
        <w:t xml:space="preserve">L’établissement de santé pourra par ailleurs s’appuyer sur les </w:t>
      </w:r>
      <w:r w:rsidRPr="00810C1F">
        <w:rPr>
          <w:rFonts w:asciiTheme="minorHAnsi" w:hAnsiTheme="minorHAnsi" w:cstheme="minorHAnsi"/>
          <w:color w:val="8064A2"/>
          <w:szCs w:val="20"/>
        </w:rPr>
        <w:t xml:space="preserve">travaux qui auront été menés dans le cadre du programme </w:t>
      </w:r>
      <w:r w:rsidR="006C6631">
        <w:rPr>
          <w:rFonts w:asciiTheme="minorHAnsi" w:hAnsiTheme="minorHAnsi" w:cstheme="minorHAnsi"/>
          <w:color w:val="8064A2"/>
          <w:szCs w:val="20"/>
        </w:rPr>
        <w:t>HOP’EN</w:t>
      </w:r>
      <w:r w:rsidRPr="00810C1F">
        <w:rPr>
          <w:rFonts w:asciiTheme="minorHAnsi" w:hAnsiTheme="minorHAnsi" w:cstheme="minorHAnsi"/>
          <w:color w:val="8064A2"/>
          <w:szCs w:val="20"/>
        </w:rPr>
        <w:t xml:space="preserve"> sur la mesure du taux de disponibilité des applications pour compléter ce tableau </w:t>
      </w:r>
      <w:r w:rsidRPr="00810C1F">
        <w:rPr>
          <w:rFonts w:asciiTheme="minorHAnsi" w:hAnsiTheme="minorHAnsi" w:cstheme="minorHAnsi"/>
          <w:i/>
          <w:color w:val="8064A2"/>
          <w:szCs w:val="20"/>
        </w:rPr>
        <w:t>(</w:t>
      </w:r>
      <w:r w:rsidR="00252963">
        <w:rPr>
          <w:rFonts w:asciiTheme="minorHAnsi" w:hAnsiTheme="minorHAnsi" w:cstheme="minorHAnsi"/>
          <w:i/>
          <w:color w:val="8064A2"/>
          <w:szCs w:val="20"/>
        </w:rPr>
        <w:t>c.-à-d</w:t>
      </w:r>
      <w:r w:rsidRPr="00810C1F">
        <w:rPr>
          <w:rFonts w:asciiTheme="minorHAnsi" w:hAnsiTheme="minorHAnsi" w:cstheme="minorHAnsi"/>
          <w:i/>
          <w:color w:val="8064A2"/>
          <w:szCs w:val="20"/>
        </w:rPr>
        <w:t>. indicateur</w:t>
      </w:r>
      <w:r w:rsidR="00252963">
        <w:rPr>
          <w:rFonts w:asciiTheme="minorHAnsi" w:hAnsiTheme="minorHAnsi" w:cstheme="minorHAnsi"/>
          <w:i/>
          <w:color w:val="8064A2"/>
          <w:szCs w:val="20"/>
        </w:rPr>
        <w:t> </w:t>
      </w:r>
      <w:r w:rsidRPr="00810C1F">
        <w:rPr>
          <w:rFonts w:asciiTheme="minorHAnsi" w:hAnsiTheme="minorHAnsi" w:cstheme="minorHAnsi"/>
          <w:i/>
          <w:color w:val="8064A2"/>
          <w:szCs w:val="20"/>
        </w:rPr>
        <w:t>P2.2. Définition d’un taux de disponibilité cible des applicatifs et mise en œuvre d’une évaluation de ce taux)</w:t>
      </w:r>
      <w:r w:rsidRPr="00810C1F">
        <w:rPr>
          <w:rFonts w:asciiTheme="minorHAnsi" w:hAnsiTheme="minorHAnsi" w:cstheme="minorHAnsi"/>
          <w:color w:val="8064A2"/>
          <w:szCs w:val="20"/>
        </w:rPr>
        <w:t>.</w:t>
      </w:r>
    </w:p>
    <w:p w14:paraId="558D1ABF" w14:textId="77777777" w:rsidR="00512951" w:rsidRPr="008A198B" w:rsidRDefault="00512951" w:rsidP="00512951">
      <w:pPr>
        <w:pBdr>
          <w:top w:val="single" w:sz="4" w:space="1" w:color="auto"/>
          <w:left w:val="single" w:sz="4" w:space="4" w:color="auto"/>
          <w:bottom w:val="single" w:sz="4" w:space="6" w:color="auto"/>
          <w:right w:val="single" w:sz="4" w:space="4" w:color="auto"/>
        </w:pBdr>
        <w:rPr>
          <w:rFonts w:ascii="Arial" w:hAnsi="Arial" w:cs="Arial"/>
          <w:b/>
          <w:color w:val="8064A2"/>
        </w:rPr>
      </w:pPr>
    </w:p>
    <w:p w14:paraId="214802D5" w14:textId="77777777" w:rsidR="00512951" w:rsidRPr="00810C1F" w:rsidRDefault="00512951" w:rsidP="00512951">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sidRPr="00810C1F">
        <w:rPr>
          <w:rFonts w:asciiTheme="minorHAnsi" w:hAnsiTheme="minorHAnsi" w:cstheme="minorHAnsi"/>
          <w:color w:val="8064A2"/>
        </w:rPr>
        <w:t>Enfin, il pourra être ajouté dans la présente section toute information relative aux applications exploitées qui sera jugée pertinente par l’établissement de santé.</w:t>
      </w:r>
    </w:p>
    <w:p w14:paraId="62A15901" w14:textId="77777777" w:rsidR="00512951" w:rsidRPr="00810C1F" w:rsidRDefault="00512951" w:rsidP="00512951">
      <w:pPr>
        <w:rPr>
          <w:rFonts w:asciiTheme="minorHAnsi" w:hAnsiTheme="minorHAnsi" w:cstheme="minorHAnsi"/>
          <w:i/>
          <w:color w:val="C0504D"/>
          <w:szCs w:val="20"/>
        </w:rPr>
      </w:pPr>
    </w:p>
    <w:p w14:paraId="62E05AF8" w14:textId="77777777" w:rsidR="00512951" w:rsidRPr="00810C1F" w:rsidRDefault="00512951" w:rsidP="00512951">
      <w:pPr>
        <w:rPr>
          <w:rFonts w:asciiTheme="minorHAnsi" w:hAnsiTheme="minorHAnsi" w:cstheme="minorHAnsi"/>
          <w:szCs w:val="20"/>
        </w:rPr>
      </w:pPr>
      <w:r w:rsidRPr="00810C1F">
        <w:rPr>
          <w:rFonts w:asciiTheme="minorHAnsi" w:hAnsiTheme="minorHAnsi" w:cstheme="minorHAnsi"/>
          <w:i/>
          <w:color w:val="C0504D"/>
          <w:szCs w:val="20"/>
        </w:rPr>
        <w:t>[Indiquer le nom de l’établissement de santé]</w:t>
      </w:r>
      <w:r w:rsidRPr="00810C1F">
        <w:rPr>
          <w:rFonts w:asciiTheme="minorHAnsi" w:hAnsiTheme="minorHAnsi" w:cstheme="minorHAnsi"/>
          <w:b/>
          <w:i/>
          <w:color w:val="C0504D"/>
          <w:szCs w:val="20"/>
        </w:rPr>
        <w:t xml:space="preserve"> </w:t>
      </w:r>
      <w:r w:rsidRPr="00810C1F">
        <w:rPr>
          <w:rFonts w:asciiTheme="minorHAnsi" w:hAnsiTheme="minorHAnsi" w:cstheme="minorHAnsi"/>
          <w:szCs w:val="20"/>
        </w:rPr>
        <w:t xml:space="preserve">exploite les applications listées dans le tableau ci-dessous. Pour chacune de ces applications, classées par domaine fonctionnel, sont précisés le besoin de disponibilité et l’éventuelle externalisation de celle-ci. </w:t>
      </w:r>
    </w:p>
    <w:p w14:paraId="57D8B048" w14:textId="77777777" w:rsidR="00512951" w:rsidRPr="00810C1F" w:rsidRDefault="00512951" w:rsidP="00512951">
      <w:pPr>
        <w:pBdr>
          <w:top w:val="single" w:sz="4" w:space="1" w:color="auto"/>
          <w:left w:val="single" w:sz="4" w:space="4" w:color="auto"/>
          <w:bottom w:val="single" w:sz="4" w:space="6" w:color="auto"/>
          <w:right w:val="single" w:sz="4" w:space="4" w:color="auto"/>
        </w:pBdr>
        <w:rPr>
          <w:rFonts w:asciiTheme="minorHAnsi" w:hAnsiTheme="minorHAnsi" w:cstheme="minorHAnsi"/>
          <w:color w:val="8064A2"/>
        </w:rPr>
      </w:pPr>
      <w:r w:rsidRPr="00810C1F">
        <w:rPr>
          <w:rFonts w:asciiTheme="minorHAnsi" w:hAnsiTheme="minorHAnsi" w:cstheme="minorHAnsi"/>
          <w:color w:val="8064A2"/>
        </w:rPr>
        <w:t xml:space="preserve">Les domaines fonctionnels indiqués dans le tableau ci-dessous sont ceux utilisés dans l’observatoire des Systèmes d’Information Hospitaliers oSIS. </w:t>
      </w:r>
    </w:p>
    <w:p w14:paraId="2EEFA53B" w14:textId="77777777" w:rsidR="00512951" w:rsidRDefault="00512951" w:rsidP="00512951"/>
    <w:p w14:paraId="3AA29190" w14:textId="77777777" w:rsidR="00512951" w:rsidRPr="00397FAB" w:rsidRDefault="00512951" w:rsidP="0051295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417"/>
        <w:gridCol w:w="1276"/>
        <w:gridCol w:w="1559"/>
        <w:gridCol w:w="1092"/>
      </w:tblGrid>
      <w:tr w:rsidR="00512951" w:rsidRPr="00F4475E" w14:paraId="4FB3754C" w14:textId="77777777" w:rsidTr="007D2BCD">
        <w:trPr>
          <w:trHeight w:val="319"/>
          <w:tblHeader/>
        </w:trPr>
        <w:tc>
          <w:tcPr>
            <w:tcW w:w="2235" w:type="dxa"/>
            <w:shd w:val="clear" w:color="auto" w:fill="E5DFEC"/>
            <w:vAlign w:val="center"/>
          </w:tcPr>
          <w:p w14:paraId="09B725F2" w14:textId="77777777" w:rsidR="00512951" w:rsidRPr="00810C1F" w:rsidRDefault="00512951" w:rsidP="00A02F99">
            <w:pPr>
              <w:spacing w:before="120"/>
              <w:jc w:val="center"/>
              <w:rPr>
                <w:rFonts w:asciiTheme="minorHAnsi" w:hAnsiTheme="minorHAnsi" w:cs="Arial"/>
                <w:color w:val="1F497D"/>
                <w:szCs w:val="20"/>
                <w:lang w:val="en-US" w:bidi="en-US"/>
              </w:rPr>
            </w:pPr>
            <w:r w:rsidRPr="00810C1F">
              <w:rPr>
                <w:rFonts w:asciiTheme="minorHAnsi" w:hAnsiTheme="minorHAnsi" w:cs="Arial"/>
                <w:b/>
                <w:smallCaps/>
                <w:color w:val="1F497D"/>
                <w:szCs w:val="20"/>
                <w:lang w:val="en-US" w:bidi="en-US"/>
              </w:rPr>
              <w:lastRenderedPageBreak/>
              <w:t xml:space="preserve">Domaine </w:t>
            </w:r>
          </w:p>
        </w:tc>
        <w:tc>
          <w:tcPr>
            <w:tcW w:w="1701" w:type="dxa"/>
            <w:shd w:val="clear" w:color="auto" w:fill="E5DFEC"/>
            <w:vAlign w:val="center"/>
          </w:tcPr>
          <w:p w14:paraId="52376637" w14:textId="77777777" w:rsidR="00512951" w:rsidRPr="00810C1F" w:rsidRDefault="00512951" w:rsidP="00A02F99">
            <w:pPr>
              <w:spacing w:before="120"/>
              <w:jc w:val="center"/>
              <w:rPr>
                <w:rFonts w:asciiTheme="minorHAnsi" w:hAnsiTheme="minorHAnsi" w:cs="Arial"/>
                <w:color w:val="1F497D"/>
                <w:szCs w:val="20"/>
                <w:lang w:val="en-US" w:bidi="en-US"/>
              </w:rPr>
            </w:pPr>
            <w:r w:rsidRPr="00810C1F">
              <w:rPr>
                <w:rFonts w:asciiTheme="minorHAnsi" w:hAnsiTheme="minorHAnsi" w:cs="Arial"/>
                <w:b/>
                <w:smallCaps/>
                <w:color w:val="1F497D"/>
                <w:szCs w:val="20"/>
                <w:lang w:val="en-US" w:bidi="en-US"/>
              </w:rPr>
              <w:t>Fonctionnalité</w:t>
            </w:r>
          </w:p>
        </w:tc>
        <w:tc>
          <w:tcPr>
            <w:tcW w:w="1417" w:type="dxa"/>
            <w:shd w:val="clear" w:color="auto" w:fill="E5DFEC"/>
            <w:vAlign w:val="center"/>
          </w:tcPr>
          <w:p w14:paraId="325939C0" w14:textId="77777777" w:rsidR="00512951" w:rsidRPr="00810C1F" w:rsidRDefault="00512951" w:rsidP="00A02F99">
            <w:pPr>
              <w:spacing w:before="120"/>
              <w:jc w:val="center"/>
              <w:rPr>
                <w:rFonts w:asciiTheme="minorHAnsi" w:hAnsiTheme="minorHAnsi" w:cs="Arial"/>
                <w:color w:val="1F497D"/>
                <w:szCs w:val="20"/>
                <w:lang w:val="en-US" w:bidi="en-US"/>
              </w:rPr>
            </w:pPr>
            <w:r w:rsidRPr="00810C1F">
              <w:rPr>
                <w:rFonts w:asciiTheme="minorHAnsi" w:hAnsiTheme="minorHAnsi" w:cs="Arial"/>
                <w:b/>
                <w:smallCaps/>
                <w:color w:val="1F497D"/>
                <w:szCs w:val="20"/>
                <w:lang w:val="en-US" w:bidi="en-US"/>
              </w:rPr>
              <w:t>Application</w:t>
            </w:r>
          </w:p>
        </w:tc>
        <w:tc>
          <w:tcPr>
            <w:tcW w:w="1276" w:type="dxa"/>
            <w:shd w:val="clear" w:color="auto" w:fill="E5DFEC"/>
            <w:vAlign w:val="center"/>
          </w:tcPr>
          <w:p w14:paraId="24095890" w14:textId="5C8DC538" w:rsidR="00512951" w:rsidRPr="00810C1F" w:rsidRDefault="00252963" w:rsidP="00A02F99">
            <w:pPr>
              <w:spacing w:before="120"/>
              <w:jc w:val="center"/>
              <w:rPr>
                <w:rFonts w:asciiTheme="minorHAnsi" w:hAnsiTheme="minorHAnsi" w:cs="Arial"/>
                <w:color w:val="1F497D"/>
                <w:szCs w:val="20"/>
                <w:lang w:val="en-US" w:bidi="en-US"/>
              </w:rPr>
            </w:pPr>
            <w:r>
              <w:rPr>
                <w:rFonts w:asciiTheme="minorHAnsi" w:hAnsiTheme="minorHAnsi" w:cs="Arial"/>
                <w:b/>
                <w:smallCaps/>
                <w:color w:val="1F497D"/>
                <w:szCs w:val="20"/>
                <w:lang w:val="en-US" w:bidi="en-US"/>
              </w:rPr>
              <w:t>É</w:t>
            </w:r>
            <w:r w:rsidR="00512951" w:rsidRPr="00810C1F">
              <w:rPr>
                <w:rFonts w:asciiTheme="minorHAnsi" w:hAnsiTheme="minorHAnsi" w:cs="Arial"/>
                <w:b/>
                <w:smallCaps/>
                <w:color w:val="1F497D"/>
                <w:szCs w:val="20"/>
                <w:lang w:val="en-US" w:bidi="en-US"/>
              </w:rPr>
              <w:t>diteur</w:t>
            </w:r>
          </w:p>
        </w:tc>
        <w:tc>
          <w:tcPr>
            <w:tcW w:w="1559" w:type="dxa"/>
            <w:shd w:val="clear" w:color="auto" w:fill="E5DFEC"/>
            <w:vAlign w:val="center"/>
          </w:tcPr>
          <w:p w14:paraId="15974FAD" w14:textId="77777777" w:rsidR="00512951" w:rsidRPr="00810C1F" w:rsidRDefault="00512951" w:rsidP="00A02F99">
            <w:pPr>
              <w:spacing w:before="120"/>
              <w:jc w:val="center"/>
              <w:rPr>
                <w:rFonts w:asciiTheme="minorHAnsi" w:hAnsiTheme="minorHAnsi" w:cs="Arial"/>
                <w:color w:val="1F497D"/>
                <w:szCs w:val="20"/>
                <w:lang w:val="en-US" w:bidi="en-US"/>
              </w:rPr>
            </w:pPr>
            <w:r w:rsidRPr="00810C1F">
              <w:rPr>
                <w:rFonts w:asciiTheme="minorHAnsi" w:hAnsiTheme="minorHAnsi" w:cs="Arial"/>
                <w:b/>
                <w:smallCaps/>
                <w:color w:val="1F497D"/>
                <w:szCs w:val="20"/>
                <w:lang w:val="en-US" w:bidi="en-US"/>
              </w:rPr>
              <w:t>Besoin en Disponibilité</w:t>
            </w:r>
          </w:p>
        </w:tc>
        <w:tc>
          <w:tcPr>
            <w:tcW w:w="1092" w:type="dxa"/>
            <w:shd w:val="clear" w:color="auto" w:fill="E5DFEC"/>
            <w:vAlign w:val="center"/>
          </w:tcPr>
          <w:p w14:paraId="68D85EA3" w14:textId="77777777" w:rsidR="00512951" w:rsidRPr="00810C1F" w:rsidRDefault="00512951" w:rsidP="00A02F99">
            <w:pPr>
              <w:spacing w:before="120"/>
              <w:jc w:val="center"/>
              <w:rPr>
                <w:rFonts w:asciiTheme="minorHAnsi" w:hAnsiTheme="minorHAnsi" w:cs="Arial"/>
                <w:color w:val="1F497D"/>
                <w:szCs w:val="20"/>
                <w:lang w:val="en-US" w:bidi="en-US"/>
              </w:rPr>
            </w:pPr>
            <w:r w:rsidRPr="00810C1F">
              <w:rPr>
                <w:rFonts w:asciiTheme="minorHAnsi" w:hAnsiTheme="minorHAnsi" w:cs="Arial"/>
                <w:b/>
                <w:smallCaps/>
                <w:color w:val="1F497D"/>
                <w:szCs w:val="20"/>
                <w:lang w:val="en-US" w:bidi="en-US"/>
              </w:rPr>
              <w:t>Externalisation</w:t>
            </w:r>
          </w:p>
        </w:tc>
      </w:tr>
      <w:tr w:rsidR="00512951" w:rsidRPr="00F4475E" w14:paraId="480BBF18" w14:textId="77777777" w:rsidTr="007D2BCD">
        <w:trPr>
          <w:trHeight w:val="452"/>
          <w:tblHeader/>
        </w:trPr>
        <w:tc>
          <w:tcPr>
            <w:tcW w:w="2235" w:type="dxa"/>
            <w:vMerge w:val="restart"/>
            <w:shd w:val="clear" w:color="auto" w:fill="F2F2F2"/>
            <w:vAlign w:val="center"/>
          </w:tcPr>
          <w:p w14:paraId="32A7B588" w14:textId="77777777" w:rsidR="00512951" w:rsidRPr="00810C1F" w:rsidRDefault="00512951" w:rsidP="00A02F99">
            <w:pPr>
              <w:spacing w:before="120"/>
              <w:rPr>
                <w:rFonts w:asciiTheme="minorHAnsi" w:hAnsiTheme="minorHAnsi" w:cstheme="minorHAnsi"/>
                <w:szCs w:val="20"/>
                <w:lang w:val="en-US" w:bidi="en-US"/>
              </w:rPr>
            </w:pPr>
            <w:r w:rsidRPr="00810C1F">
              <w:rPr>
                <w:rFonts w:asciiTheme="minorHAnsi" w:hAnsiTheme="minorHAnsi" w:cstheme="minorHAnsi"/>
                <w:b/>
                <w:i/>
                <w:szCs w:val="20"/>
                <w:lang w:val="en-US" w:bidi="en-US"/>
              </w:rPr>
              <w:t xml:space="preserve">Gestion administrative du patient  </w:t>
            </w:r>
          </w:p>
        </w:tc>
        <w:tc>
          <w:tcPr>
            <w:tcW w:w="1701" w:type="dxa"/>
            <w:shd w:val="clear" w:color="auto" w:fill="auto"/>
            <w:vAlign w:val="center"/>
          </w:tcPr>
          <w:p w14:paraId="66EC02D6" w14:textId="77777777" w:rsidR="00512951" w:rsidRPr="00810C1F" w:rsidRDefault="00512951" w:rsidP="00A02F99">
            <w:pPr>
              <w:spacing w:before="120"/>
              <w:jc w:val="center"/>
              <w:rPr>
                <w:rFonts w:asciiTheme="minorHAnsi" w:hAnsiTheme="minorHAnsi" w:cs="Arial"/>
                <w:szCs w:val="20"/>
                <w:lang w:val="en-US" w:bidi="en-US"/>
              </w:rPr>
            </w:pPr>
          </w:p>
        </w:tc>
        <w:tc>
          <w:tcPr>
            <w:tcW w:w="1417" w:type="dxa"/>
            <w:shd w:val="clear" w:color="auto" w:fill="auto"/>
            <w:vAlign w:val="center"/>
          </w:tcPr>
          <w:p w14:paraId="0735C32F" w14:textId="77777777" w:rsidR="00512951" w:rsidRPr="00810C1F" w:rsidRDefault="00512951" w:rsidP="00A02F99">
            <w:pPr>
              <w:spacing w:before="120"/>
              <w:jc w:val="center"/>
              <w:rPr>
                <w:rFonts w:asciiTheme="minorHAnsi" w:hAnsiTheme="minorHAnsi" w:cs="Arial"/>
                <w:szCs w:val="20"/>
                <w:lang w:val="en-US" w:bidi="en-US"/>
              </w:rPr>
            </w:pPr>
            <w:r w:rsidRPr="00810C1F">
              <w:rPr>
                <w:rFonts w:asciiTheme="minorHAnsi" w:hAnsiTheme="minorHAnsi" w:cs="Arial"/>
                <w:color w:val="9BBB59"/>
                <w:szCs w:val="20"/>
                <w:lang w:val="en-US" w:bidi="en-US"/>
              </w:rPr>
              <w:t>Application A</w:t>
            </w:r>
          </w:p>
        </w:tc>
        <w:tc>
          <w:tcPr>
            <w:tcW w:w="1276" w:type="dxa"/>
            <w:shd w:val="clear" w:color="auto" w:fill="auto"/>
            <w:vAlign w:val="center"/>
          </w:tcPr>
          <w:p w14:paraId="348D83B8" w14:textId="77777777" w:rsidR="00512951" w:rsidRPr="00810C1F" w:rsidRDefault="00512951" w:rsidP="00A02F99">
            <w:pPr>
              <w:spacing w:before="120"/>
              <w:jc w:val="center"/>
              <w:rPr>
                <w:rFonts w:asciiTheme="minorHAnsi" w:hAnsiTheme="minorHAnsi" w:cs="Arial"/>
                <w:szCs w:val="20"/>
                <w:lang w:val="en-US" w:bidi="en-US"/>
              </w:rPr>
            </w:pPr>
            <w:r w:rsidRPr="00810C1F">
              <w:rPr>
                <w:rFonts w:asciiTheme="minorHAnsi" w:hAnsiTheme="minorHAnsi" w:cs="Arial"/>
                <w:color w:val="9BBB59"/>
                <w:szCs w:val="20"/>
                <w:lang w:val="en-US" w:bidi="en-US"/>
              </w:rPr>
              <w:t>Editeur A</w:t>
            </w:r>
          </w:p>
        </w:tc>
        <w:tc>
          <w:tcPr>
            <w:tcW w:w="1559" w:type="dxa"/>
            <w:shd w:val="clear" w:color="auto" w:fill="auto"/>
            <w:vAlign w:val="center"/>
          </w:tcPr>
          <w:p w14:paraId="3402F2AD" w14:textId="77777777" w:rsidR="00512951" w:rsidRPr="00810C1F" w:rsidRDefault="00512951" w:rsidP="00A02F99">
            <w:pPr>
              <w:spacing w:before="120"/>
              <w:jc w:val="center"/>
              <w:rPr>
                <w:rFonts w:asciiTheme="minorHAnsi" w:hAnsiTheme="minorHAnsi" w:cs="Arial"/>
                <w:szCs w:val="20"/>
                <w:lang w:bidi="en-US"/>
              </w:rPr>
            </w:pPr>
            <w:r w:rsidRPr="00810C1F">
              <w:rPr>
                <w:rFonts w:asciiTheme="minorHAnsi" w:hAnsiTheme="minorHAnsi" w:cs="Arial"/>
                <w:color w:val="9BBB59"/>
                <w:szCs w:val="20"/>
                <w:lang w:bidi="en-US"/>
              </w:rPr>
              <w:t>Sur une échelle de 1 à 4</w:t>
            </w:r>
          </w:p>
        </w:tc>
        <w:tc>
          <w:tcPr>
            <w:tcW w:w="1092" w:type="dxa"/>
            <w:shd w:val="clear" w:color="auto" w:fill="auto"/>
            <w:vAlign w:val="center"/>
          </w:tcPr>
          <w:p w14:paraId="70249F9A" w14:textId="77777777" w:rsidR="00512951" w:rsidRPr="00810C1F" w:rsidRDefault="00512951" w:rsidP="00A02F99">
            <w:pPr>
              <w:spacing w:before="120"/>
              <w:jc w:val="center"/>
              <w:rPr>
                <w:rFonts w:asciiTheme="minorHAnsi" w:hAnsiTheme="minorHAnsi" w:cs="Arial"/>
                <w:szCs w:val="20"/>
                <w:lang w:bidi="en-US"/>
              </w:rPr>
            </w:pPr>
            <w:r w:rsidRPr="00810C1F">
              <w:rPr>
                <w:rFonts w:asciiTheme="minorHAnsi" w:hAnsiTheme="minorHAnsi" w:cs="Arial"/>
                <w:color w:val="9BBB59"/>
                <w:szCs w:val="20"/>
                <w:lang w:val="en-US" w:bidi="en-US"/>
              </w:rPr>
              <w:t>Oui</w:t>
            </w:r>
          </w:p>
        </w:tc>
      </w:tr>
      <w:tr w:rsidR="00512951" w:rsidRPr="00F4475E" w14:paraId="6AD21962" w14:textId="77777777" w:rsidTr="007D2BCD">
        <w:trPr>
          <w:tblHeader/>
        </w:trPr>
        <w:tc>
          <w:tcPr>
            <w:tcW w:w="2235" w:type="dxa"/>
            <w:vMerge/>
            <w:shd w:val="clear" w:color="auto" w:fill="F2F2F2"/>
          </w:tcPr>
          <w:p w14:paraId="05AEE825" w14:textId="77777777" w:rsidR="00512951" w:rsidRPr="00810C1F" w:rsidRDefault="00512951" w:rsidP="00A02F99">
            <w:pPr>
              <w:spacing w:before="120"/>
              <w:rPr>
                <w:rFonts w:asciiTheme="minorHAnsi" w:hAnsiTheme="minorHAnsi" w:cstheme="minorHAnsi"/>
                <w:szCs w:val="20"/>
                <w:lang w:bidi="en-US"/>
              </w:rPr>
            </w:pPr>
          </w:p>
        </w:tc>
        <w:tc>
          <w:tcPr>
            <w:tcW w:w="1701" w:type="dxa"/>
            <w:shd w:val="clear" w:color="auto" w:fill="auto"/>
            <w:vAlign w:val="center"/>
          </w:tcPr>
          <w:p w14:paraId="220C808D" w14:textId="77777777" w:rsidR="00512951" w:rsidRPr="00810C1F" w:rsidRDefault="00512951" w:rsidP="00A02F99">
            <w:pPr>
              <w:spacing w:before="120"/>
              <w:jc w:val="center"/>
              <w:rPr>
                <w:rFonts w:asciiTheme="minorHAnsi" w:hAnsiTheme="minorHAnsi" w:cs="Arial"/>
                <w:szCs w:val="20"/>
                <w:lang w:bidi="en-US"/>
              </w:rPr>
            </w:pPr>
          </w:p>
        </w:tc>
        <w:tc>
          <w:tcPr>
            <w:tcW w:w="1417" w:type="dxa"/>
            <w:shd w:val="clear" w:color="auto" w:fill="auto"/>
            <w:vAlign w:val="center"/>
          </w:tcPr>
          <w:p w14:paraId="54AC6209" w14:textId="77777777" w:rsidR="00512951" w:rsidRPr="00810C1F" w:rsidRDefault="00512951" w:rsidP="00A02F99">
            <w:pPr>
              <w:spacing w:before="120"/>
              <w:jc w:val="center"/>
              <w:rPr>
                <w:rFonts w:asciiTheme="minorHAnsi" w:hAnsiTheme="minorHAnsi" w:cs="Arial"/>
                <w:szCs w:val="20"/>
                <w:lang w:val="en-US" w:bidi="en-US"/>
              </w:rPr>
            </w:pPr>
            <w:r w:rsidRPr="00810C1F">
              <w:rPr>
                <w:rFonts w:asciiTheme="minorHAnsi" w:hAnsiTheme="minorHAnsi" w:cs="Arial"/>
                <w:color w:val="9BBB59"/>
                <w:szCs w:val="20"/>
                <w:lang w:val="en-US" w:bidi="en-US"/>
              </w:rPr>
              <w:t>Application B</w:t>
            </w:r>
          </w:p>
        </w:tc>
        <w:tc>
          <w:tcPr>
            <w:tcW w:w="1276" w:type="dxa"/>
            <w:shd w:val="clear" w:color="auto" w:fill="auto"/>
            <w:vAlign w:val="center"/>
          </w:tcPr>
          <w:p w14:paraId="7439D1AD" w14:textId="77777777" w:rsidR="00512951" w:rsidRPr="00810C1F" w:rsidRDefault="00512951" w:rsidP="00A02F99">
            <w:pPr>
              <w:spacing w:before="120"/>
              <w:jc w:val="center"/>
              <w:rPr>
                <w:rFonts w:asciiTheme="minorHAnsi" w:hAnsiTheme="minorHAnsi" w:cs="Arial"/>
                <w:szCs w:val="20"/>
                <w:lang w:val="en-US" w:bidi="en-US"/>
              </w:rPr>
            </w:pPr>
            <w:r w:rsidRPr="00810C1F">
              <w:rPr>
                <w:rFonts w:asciiTheme="minorHAnsi" w:hAnsiTheme="minorHAnsi" w:cs="Arial"/>
                <w:color w:val="9BBB59"/>
                <w:szCs w:val="20"/>
                <w:lang w:val="en-US" w:bidi="en-US"/>
              </w:rPr>
              <w:t>Editeur B</w:t>
            </w:r>
          </w:p>
        </w:tc>
        <w:tc>
          <w:tcPr>
            <w:tcW w:w="1559" w:type="dxa"/>
            <w:shd w:val="clear" w:color="auto" w:fill="auto"/>
            <w:vAlign w:val="center"/>
          </w:tcPr>
          <w:p w14:paraId="692DD4F4" w14:textId="77777777" w:rsidR="00512951" w:rsidRPr="00810C1F" w:rsidRDefault="00512951" w:rsidP="00A02F99">
            <w:pPr>
              <w:spacing w:before="120"/>
              <w:jc w:val="center"/>
              <w:rPr>
                <w:rFonts w:asciiTheme="minorHAnsi" w:hAnsiTheme="minorHAnsi" w:cs="Arial"/>
                <w:szCs w:val="20"/>
                <w:lang w:bidi="en-US"/>
              </w:rPr>
            </w:pPr>
            <w:r w:rsidRPr="00810C1F">
              <w:rPr>
                <w:rFonts w:asciiTheme="minorHAnsi" w:hAnsiTheme="minorHAnsi" w:cs="Arial"/>
                <w:color w:val="9BBB59"/>
                <w:szCs w:val="20"/>
                <w:lang w:bidi="en-US"/>
              </w:rPr>
              <w:t>Sur une échelle de 1 à 4</w:t>
            </w:r>
          </w:p>
        </w:tc>
        <w:tc>
          <w:tcPr>
            <w:tcW w:w="1092" w:type="dxa"/>
            <w:shd w:val="clear" w:color="auto" w:fill="auto"/>
            <w:vAlign w:val="center"/>
          </w:tcPr>
          <w:p w14:paraId="1E4F7F44" w14:textId="77777777" w:rsidR="00512951" w:rsidRPr="00810C1F" w:rsidRDefault="00512951" w:rsidP="00A02F99">
            <w:pPr>
              <w:spacing w:before="120"/>
              <w:jc w:val="center"/>
              <w:rPr>
                <w:rFonts w:asciiTheme="minorHAnsi" w:hAnsiTheme="minorHAnsi" w:cs="Arial"/>
                <w:szCs w:val="20"/>
                <w:lang w:bidi="en-US"/>
              </w:rPr>
            </w:pPr>
            <w:r w:rsidRPr="00810C1F">
              <w:rPr>
                <w:rFonts w:asciiTheme="minorHAnsi" w:hAnsiTheme="minorHAnsi" w:cs="Arial"/>
                <w:color w:val="9BBB59"/>
                <w:szCs w:val="20"/>
                <w:lang w:val="en-US" w:bidi="en-US"/>
              </w:rPr>
              <w:t>Non</w:t>
            </w:r>
          </w:p>
        </w:tc>
      </w:tr>
      <w:tr w:rsidR="00512951" w:rsidRPr="00F4475E" w14:paraId="6AA95D66" w14:textId="77777777" w:rsidTr="007D2BCD">
        <w:trPr>
          <w:tblHeader/>
        </w:trPr>
        <w:tc>
          <w:tcPr>
            <w:tcW w:w="2235" w:type="dxa"/>
            <w:vMerge w:val="restart"/>
            <w:shd w:val="clear" w:color="auto" w:fill="F2F2F2"/>
          </w:tcPr>
          <w:p w14:paraId="1924C1F6" w14:textId="77777777" w:rsidR="00512951" w:rsidRPr="00810C1F" w:rsidRDefault="00512951" w:rsidP="00A02F99">
            <w:pPr>
              <w:spacing w:before="120"/>
              <w:rPr>
                <w:rFonts w:asciiTheme="minorHAnsi" w:hAnsiTheme="minorHAnsi" w:cstheme="minorHAnsi"/>
                <w:lang w:bidi="en-US"/>
              </w:rPr>
            </w:pPr>
            <w:r w:rsidRPr="00810C1F">
              <w:rPr>
                <w:rFonts w:asciiTheme="minorHAnsi" w:hAnsiTheme="minorHAnsi" w:cstheme="minorHAnsi"/>
                <w:b/>
                <w:i/>
                <w:lang w:bidi="en-US"/>
              </w:rPr>
              <w:t>Gestion du dossier patient (médical et paramédical)</w:t>
            </w:r>
          </w:p>
        </w:tc>
        <w:tc>
          <w:tcPr>
            <w:tcW w:w="1701" w:type="dxa"/>
            <w:shd w:val="clear" w:color="auto" w:fill="auto"/>
            <w:vAlign w:val="center"/>
          </w:tcPr>
          <w:p w14:paraId="3231A980"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364050A4"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5C6285CF"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4AB4350F"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7E6458A3"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42E2D6EF" w14:textId="77777777" w:rsidTr="007D2BCD">
        <w:trPr>
          <w:tblHeader/>
        </w:trPr>
        <w:tc>
          <w:tcPr>
            <w:tcW w:w="2235" w:type="dxa"/>
            <w:vMerge/>
            <w:shd w:val="clear" w:color="auto" w:fill="F2F2F2"/>
          </w:tcPr>
          <w:p w14:paraId="7E70F961" w14:textId="77777777" w:rsidR="00512951" w:rsidRPr="00810C1F" w:rsidRDefault="00512951" w:rsidP="00A02F99">
            <w:pPr>
              <w:spacing w:before="120"/>
              <w:rPr>
                <w:rFonts w:asciiTheme="minorHAnsi" w:hAnsiTheme="minorHAnsi" w:cstheme="minorHAnsi"/>
                <w:lang w:bidi="en-US"/>
              </w:rPr>
            </w:pPr>
          </w:p>
        </w:tc>
        <w:tc>
          <w:tcPr>
            <w:tcW w:w="1701" w:type="dxa"/>
            <w:shd w:val="clear" w:color="auto" w:fill="auto"/>
            <w:vAlign w:val="center"/>
          </w:tcPr>
          <w:p w14:paraId="4F1BEA96"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7D034924"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0219E351"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36324A02"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424DEF51"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73435D23" w14:textId="77777777" w:rsidTr="007D2BCD">
        <w:trPr>
          <w:tblHeader/>
        </w:trPr>
        <w:tc>
          <w:tcPr>
            <w:tcW w:w="2235" w:type="dxa"/>
            <w:vMerge w:val="restart"/>
            <w:shd w:val="clear" w:color="auto" w:fill="F2F2F2"/>
            <w:vAlign w:val="center"/>
          </w:tcPr>
          <w:p w14:paraId="135C66DE" w14:textId="77777777" w:rsidR="00512951" w:rsidRPr="00810C1F" w:rsidRDefault="00512951" w:rsidP="00A02F99">
            <w:pPr>
              <w:spacing w:before="120"/>
              <w:rPr>
                <w:rFonts w:asciiTheme="minorHAnsi" w:hAnsiTheme="minorHAnsi" w:cstheme="minorHAnsi"/>
                <w:lang w:bidi="en-US"/>
              </w:rPr>
            </w:pPr>
            <w:r w:rsidRPr="00810C1F">
              <w:rPr>
                <w:rFonts w:asciiTheme="minorHAnsi" w:hAnsiTheme="minorHAnsi" w:cstheme="minorHAnsi"/>
                <w:b/>
                <w:i/>
                <w:lang w:val="en-US" w:bidi="en-US"/>
              </w:rPr>
              <w:t>Gestion des resources</w:t>
            </w:r>
          </w:p>
        </w:tc>
        <w:tc>
          <w:tcPr>
            <w:tcW w:w="1701" w:type="dxa"/>
            <w:shd w:val="clear" w:color="auto" w:fill="auto"/>
            <w:vAlign w:val="center"/>
          </w:tcPr>
          <w:p w14:paraId="5AE31688"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54E44EF9"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55B6920E"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580DF6A1"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2ABB6CA2"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6F1D369D" w14:textId="77777777" w:rsidTr="007D2BCD">
        <w:trPr>
          <w:trHeight w:val="85"/>
          <w:tblHeader/>
        </w:trPr>
        <w:tc>
          <w:tcPr>
            <w:tcW w:w="2235" w:type="dxa"/>
            <w:vMerge/>
            <w:shd w:val="clear" w:color="auto" w:fill="F2F2F2"/>
          </w:tcPr>
          <w:p w14:paraId="7A590332" w14:textId="77777777" w:rsidR="00512951" w:rsidRPr="00810C1F" w:rsidRDefault="00512951" w:rsidP="00A02F99">
            <w:pPr>
              <w:spacing w:before="120"/>
              <w:rPr>
                <w:rFonts w:asciiTheme="minorHAnsi" w:hAnsiTheme="minorHAnsi" w:cstheme="minorHAnsi"/>
                <w:lang w:bidi="en-US"/>
              </w:rPr>
            </w:pPr>
          </w:p>
        </w:tc>
        <w:tc>
          <w:tcPr>
            <w:tcW w:w="1701" w:type="dxa"/>
            <w:shd w:val="clear" w:color="auto" w:fill="auto"/>
            <w:vAlign w:val="center"/>
          </w:tcPr>
          <w:p w14:paraId="43DC7C31"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7C953458"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03061E4A"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1CC4BC59"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427A7667"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13FE205F" w14:textId="77777777" w:rsidTr="007D2BCD">
        <w:trPr>
          <w:tblHeader/>
        </w:trPr>
        <w:tc>
          <w:tcPr>
            <w:tcW w:w="2235" w:type="dxa"/>
            <w:vMerge w:val="restart"/>
            <w:shd w:val="clear" w:color="auto" w:fill="F2F2F2"/>
          </w:tcPr>
          <w:p w14:paraId="4EC52623" w14:textId="444CAD11" w:rsidR="00512951" w:rsidRPr="00810C1F" w:rsidRDefault="00512951" w:rsidP="00A02F99">
            <w:pPr>
              <w:spacing w:before="120"/>
              <w:rPr>
                <w:rFonts w:asciiTheme="minorHAnsi" w:hAnsiTheme="minorHAnsi" w:cstheme="minorHAnsi"/>
                <w:lang w:bidi="en-US"/>
              </w:rPr>
            </w:pPr>
            <w:r w:rsidRPr="00810C1F">
              <w:rPr>
                <w:rFonts w:asciiTheme="minorHAnsi" w:hAnsiTheme="minorHAnsi" w:cstheme="minorHAnsi"/>
                <w:b/>
                <w:i/>
                <w:lang w:bidi="en-US"/>
              </w:rPr>
              <w:t>Gestion des prescriptions et demandes d</w:t>
            </w:r>
            <w:r w:rsidR="00252963">
              <w:rPr>
                <w:rFonts w:asciiTheme="minorHAnsi" w:hAnsiTheme="minorHAnsi" w:cstheme="minorHAnsi"/>
                <w:b/>
                <w:i/>
                <w:lang w:bidi="en-US"/>
              </w:rPr>
              <w:t>’</w:t>
            </w:r>
            <w:r w:rsidRPr="00810C1F">
              <w:rPr>
                <w:rFonts w:asciiTheme="minorHAnsi" w:hAnsiTheme="minorHAnsi" w:cstheme="minorHAnsi"/>
                <w:b/>
                <w:i/>
                <w:lang w:bidi="en-US"/>
              </w:rPr>
              <w:t>examens</w:t>
            </w:r>
          </w:p>
        </w:tc>
        <w:tc>
          <w:tcPr>
            <w:tcW w:w="1701" w:type="dxa"/>
            <w:shd w:val="clear" w:color="auto" w:fill="auto"/>
            <w:vAlign w:val="center"/>
          </w:tcPr>
          <w:p w14:paraId="7C54E55A"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5FEFA953"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083FCA45"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123F68E0"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25A70882"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67AFB940" w14:textId="77777777" w:rsidTr="007D2BCD">
        <w:trPr>
          <w:tblHeader/>
        </w:trPr>
        <w:tc>
          <w:tcPr>
            <w:tcW w:w="2235" w:type="dxa"/>
            <w:vMerge/>
            <w:shd w:val="clear" w:color="auto" w:fill="F2F2F2"/>
          </w:tcPr>
          <w:p w14:paraId="172C9862" w14:textId="77777777" w:rsidR="00512951" w:rsidRPr="00810C1F" w:rsidRDefault="00512951" w:rsidP="00A02F99">
            <w:pPr>
              <w:spacing w:before="120"/>
              <w:rPr>
                <w:rFonts w:asciiTheme="minorHAnsi" w:hAnsiTheme="minorHAnsi" w:cstheme="minorHAnsi"/>
                <w:lang w:bidi="en-US"/>
              </w:rPr>
            </w:pPr>
          </w:p>
        </w:tc>
        <w:tc>
          <w:tcPr>
            <w:tcW w:w="1701" w:type="dxa"/>
            <w:shd w:val="clear" w:color="auto" w:fill="auto"/>
            <w:vAlign w:val="center"/>
          </w:tcPr>
          <w:p w14:paraId="24DEA019"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0BB0B747"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1573CA41"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1622E094"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530E53BF"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69D674F5" w14:textId="77777777" w:rsidTr="007D2BCD">
        <w:trPr>
          <w:tblHeader/>
        </w:trPr>
        <w:tc>
          <w:tcPr>
            <w:tcW w:w="2235" w:type="dxa"/>
            <w:shd w:val="clear" w:color="auto" w:fill="F2F2F2"/>
          </w:tcPr>
          <w:p w14:paraId="5B62B78C" w14:textId="77777777" w:rsidR="00512951" w:rsidRPr="00810C1F" w:rsidRDefault="00512951" w:rsidP="00A02F99">
            <w:pPr>
              <w:spacing w:before="120"/>
              <w:rPr>
                <w:rFonts w:asciiTheme="minorHAnsi" w:hAnsiTheme="minorHAnsi" w:cstheme="minorHAnsi"/>
                <w:lang w:bidi="en-US"/>
              </w:rPr>
            </w:pPr>
            <w:r w:rsidRPr="00810C1F">
              <w:rPr>
                <w:rFonts w:asciiTheme="minorHAnsi" w:hAnsiTheme="minorHAnsi" w:cstheme="minorHAnsi"/>
                <w:b/>
                <w:i/>
                <w:lang w:bidi="en-US"/>
              </w:rPr>
              <w:t>Gestion des activités médico-techniques</w:t>
            </w:r>
          </w:p>
        </w:tc>
        <w:tc>
          <w:tcPr>
            <w:tcW w:w="1701" w:type="dxa"/>
            <w:shd w:val="clear" w:color="auto" w:fill="auto"/>
            <w:vAlign w:val="center"/>
          </w:tcPr>
          <w:p w14:paraId="752853E4"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27275075"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2A467172"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6B7AED31"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65EA5547"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52F939C8" w14:textId="77777777" w:rsidTr="007D2BCD">
        <w:trPr>
          <w:tblHeader/>
        </w:trPr>
        <w:tc>
          <w:tcPr>
            <w:tcW w:w="2235" w:type="dxa"/>
            <w:vMerge w:val="restart"/>
            <w:shd w:val="clear" w:color="auto" w:fill="F2F2F2"/>
            <w:vAlign w:val="center"/>
          </w:tcPr>
          <w:p w14:paraId="6351D7FC" w14:textId="77777777" w:rsidR="00512951" w:rsidRPr="00810C1F" w:rsidRDefault="00512951" w:rsidP="00A02F99">
            <w:pPr>
              <w:spacing w:before="120"/>
              <w:rPr>
                <w:rFonts w:asciiTheme="minorHAnsi" w:hAnsiTheme="minorHAnsi" w:cstheme="minorHAnsi"/>
                <w:lang w:bidi="en-US"/>
              </w:rPr>
            </w:pPr>
            <w:r w:rsidRPr="00810C1F">
              <w:rPr>
                <w:rFonts w:asciiTheme="minorHAnsi" w:hAnsiTheme="minorHAnsi" w:cstheme="minorHAnsi"/>
                <w:b/>
                <w:i/>
                <w:lang w:val="en-US" w:bidi="en-US"/>
              </w:rPr>
              <w:t>Urgences</w:t>
            </w:r>
          </w:p>
        </w:tc>
        <w:tc>
          <w:tcPr>
            <w:tcW w:w="1701" w:type="dxa"/>
            <w:shd w:val="clear" w:color="auto" w:fill="auto"/>
            <w:vAlign w:val="center"/>
          </w:tcPr>
          <w:p w14:paraId="55D7B77C"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4FA70130"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54E572EA"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01766B1B"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36F79418"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1AA3313D" w14:textId="77777777" w:rsidTr="007D2BCD">
        <w:trPr>
          <w:tblHeader/>
        </w:trPr>
        <w:tc>
          <w:tcPr>
            <w:tcW w:w="2235" w:type="dxa"/>
            <w:vMerge/>
            <w:shd w:val="clear" w:color="auto" w:fill="F2F2F2"/>
          </w:tcPr>
          <w:p w14:paraId="3E2A8386" w14:textId="77777777" w:rsidR="00512951" w:rsidRPr="00810C1F" w:rsidRDefault="00512951" w:rsidP="00A02F99">
            <w:pPr>
              <w:spacing w:before="40" w:after="240"/>
              <w:rPr>
                <w:rFonts w:asciiTheme="minorHAnsi" w:hAnsiTheme="minorHAnsi" w:cstheme="minorHAnsi"/>
                <w:lang w:bidi="en-US"/>
              </w:rPr>
            </w:pPr>
          </w:p>
        </w:tc>
        <w:tc>
          <w:tcPr>
            <w:tcW w:w="1701" w:type="dxa"/>
            <w:shd w:val="clear" w:color="auto" w:fill="auto"/>
          </w:tcPr>
          <w:p w14:paraId="00048BAB" w14:textId="77777777" w:rsidR="00512951" w:rsidRPr="00F4475E" w:rsidRDefault="00512951" w:rsidP="00A02F99">
            <w:pPr>
              <w:spacing w:before="120"/>
              <w:rPr>
                <w:rFonts w:ascii="Arial" w:hAnsi="Arial" w:cs="Arial"/>
                <w:lang w:bidi="en-US"/>
              </w:rPr>
            </w:pPr>
          </w:p>
        </w:tc>
        <w:tc>
          <w:tcPr>
            <w:tcW w:w="1417" w:type="dxa"/>
            <w:shd w:val="clear" w:color="auto" w:fill="auto"/>
            <w:vAlign w:val="center"/>
          </w:tcPr>
          <w:p w14:paraId="496EC662" w14:textId="77777777" w:rsidR="00512951" w:rsidRPr="00F4475E" w:rsidRDefault="00512951" w:rsidP="00A02F99">
            <w:pPr>
              <w:spacing w:before="120"/>
              <w:rPr>
                <w:rFonts w:ascii="Arial" w:hAnsi="Arial" w:cs="Arial"/>
                <w:color w:val="9BBB59"/>
                <w:sz w:val="18"/>
                <w:lang w:bidi="en-US"/>
              </w:rPr>
            </w:pPr>
          </w:p>
        </w:tc>
        <w:tc>
          <w:tcPr>
            <w:tcW w:w="1276" w:type="dxa"/>
            <w:shd w:val="clear" w:color="auto" w:fill="auto"/>
            <w:vAlign w:val="center"/>
          </w:tcPr>
          <w:p w14:paraId="39BD7E56" w14:textId="77777777" w:rsidR="00512951" w:rsidRPr="00F4475E" w:rsidRDefault="00512951" w:rsidP="00A02F99">
            <w:pPr>
              <w:spacing w:before="120"/>
              <w:rPr>
                <w:rFonts w:ascii="Arial" w:hAnsi="Arial" w:cs="Arial"/>
                <w:color w:val="9BBB59"/>
                <w:sz w:val="18"/>
                <w:lang w:bidi="en-US"/>
              </w:rPr>
            </w:pPr>
          </w:p>
        </w:tc>
        <w:tc>
          <w:tcPr>
            <w:tcW w:w="1559" w:type="dxa"/>
            <w:shd w:val="clear" w:color="auto" w:fill="auto"/>
            <w:vAlign w:val="center"/>
          </w:tcPr>
          <w:p w14:paraId="35A47DB0" w14:textId="77777777" w:rsidR="00512951" w:rsidRPr="00F4475E" w:rsidRDefault="00512951" w:rsidP="00A02F99">
            <w:pPr>
              <w:spacing w:before="120"/>
              <w:rPr>
                <w:rFonts w:ascii="Arial" w:hAnsi="Arial" w:cs="Arial"/>
                <w:color w:val="9BBB59"/>
                <w:sz w:val="18"/>
                <w:lang w:bidi="en-US"/>
              </w:rPr>
            </w:pPr>
          </w:p>
        </w:tc>
        <w:tc>
          <w:tcPr>
            <w:tcW w:w="1092" w:type="dxa"/>
            <w:shd w:val="clear" w:color="auto" w:fill="auto"/>
            <w:vAlign w:val="center"/>
          </w:tcPr>
          <w:p w14:paraId="0276979E" w14:textId="77777777" w:rsidR="00512951" w:rsidRPr="00F4475E" w:rsidRDefault="00512951" w:rsidP="00A02F99">
            <w:pPr>
              <w:spacing w:before="120"/>
              <w:rPr>
                <w:rFonts w:ascii="Arial" w:hAnsi="Arial" w:cs="Arial"/>
                <w:color w:val="9BBB59"/>
                <w:sz w:val="18"/>
                <w:lang w:bidi="en-US"/>
              </w:rPr>
            </w:pPr>
          </w:p>
        </w:tc>
      </w:tr>
      <w:tr w:rsidR="00512951" w:rsidRPr="00F4475E" w14:paraId="5A23D40C" w14:textId="77777777" w:rsidTr="007D2BCD">
        <w:trPr>
          <w:tblHeader/>
        </w:trPr>
        <w:tc>
          <w:tcPr>
            <w:tcW w:w="2235" w:type="dxa"/>
            <w:vMerge w:val="restart"/>
            <w:shd w:val="clear" w:color="auto" w:fill="F2F2F2"/>
            <w:vAlign w:val="center"/>
          </w:tcPr>
          <w:p w14:paraId="01A4A46B" w14:textId="763C19AD" w:rsidR="00512951" w:rsidRPr="00810C1F" w:rsidRDefault="00512951" w:rsidP="00A02F99">
            <w:pPr>
              <w:spacing w:before="120"/>
              <w:rPr>
                <w:rFonts w:asciiTheme="minorHAnsi" w:hAnsiTheme="minorHAnsi" w:cstheme="minorHAnsi"/>
                <w:lang w:bidi="en-US"/>
              </w:rPr>
            </w:pPr>
            <w:r w:rsidRPr="00810C1F">
              <w:rPr>
                <w:rFonts w:asciiTheme="minorHAnsi" w:hAnsiTheme="minorHAnsi" w:cstheme="minorHAnsi"/>
                <w:b/>
                <w:i/>
                <w:lang w:bidi="en-US"/>
              </w:rPr>
              <w:t>Recueil d</w:t>
            </w:r>
            <w:r w:rsidR="00252963">
              <w:rPr>
                <w:rFonts w:asciiTheme="minorHAnsi" w:hAnsiTheme="minorHAnsi" w:cstheme="minorHAnsi"/>
                <w:b/>
                <w:i/>
                <w:lang w:bidi="en-US"/>
              </w:rPr>
              <w:t>’</w:t>
            </w:r>
            <w:r w:rsidRPr="00810C1F">
              <w:rPr>
                <w:rFonts w:asciiTheme="minorHAnsi" w:hAnsiTheme="minorHAnsi" w:cstheme="minorHAnsi"/>
                <w:b/>
                <w:i/>
                <w:lang w:bidi="en-US"/>
              </w:rPr>
              <w:t>activités, production des données</w:t>
            </w:r>
            <w:r w:rsidR="00252963">
              <w:rPr>
                <w:rFonts w:asciiTheme="minorHAnsi" w:hAnsiTheme="minorHAnsi" w:cstheme="minorHAnsi"/>
                <w:b/>
                <w:i/>
                <w:lang w:bidi="en-US"/>
              </w:rPr>
              <w:t> </w:t>
            </w:r>
            <w:r w:rsidRPr="00810C1F">
              <w:rPr>
                <w:rFonts w:asciiTheme="minorHAnsi" w:hAnsiTheme="minorHAnsi" w:cstheme="minorHAnsi"/>
                <w:b/>
                <w:i/>
                <w:lang w:bidi="en-US"/>
              </w:rPr>
              <w:t>T2A</w:t>
            </w:r>
          </w:p>
        </w:tc>
        <w:tc>
          <w:tcPr>
            <w:tcW w:w="1701" w:type="dxa"/>
            <w:shd w:val="clear" w:color="auto" w:fill="auto"/>
            <w:vAlign w:val="center"/>
          </w:tcPr>
          <w:p w14:paraId="24444A48"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6AE2627A"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09E8E21D"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4637311A"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4E637F9F"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7E81DEEF" w14:textId="77777777" w:rsidTr="007D2BCD">
        <w:trPr>
          <w:tblHeader/>
        </w:trPr>
        <w:tc>
          <w:tcPr>
            <w:tcW w:w="2235" w:type="dxa"/>
            <w:vMerge/>
            <w:shd w:val="clear" w:color="auto" w:fill="F2F2F2"/>
            <w:vAlign w:val="center"/>
          </w:tcPr>
          <w:p w14:paraId="2B8AAFAB" w14:textId="77777777" w:rsidR="00512951" w:rsidRPr="00810C1F" w:rsidRDefault="00512951" w:rsidP="00A02F99">
            <w:pPr>
              <w:spacing w:before="120"/>
              <w:rPr>
                <w:rFonts w:asciiTheme="minorHAnsi" w:hAnsiTheme="minorHAnsi" w:cstheme="minorHAnsi"/>
                <w:lang w:bidi="en-US"/>
              </w:rPr>
            </w:pPr>
          </w:p>
        </w:tc>
        <w:tc>
          <w:tcPr>
            <w:tcW w:w="1701" w:type="dxa"/>
            <w:shd w:val="clear" w:color="auto" w:fill="auto"/>
            <w:vAlign w:val="center"/>
          </w:tcPr>
          <w:p w14:paraId="02820EC3"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527D07EF"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21A64567"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02C14847"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4BFE86B0"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5CAD9721" w14:textId="77777777" w:rsidTr="007D2BCD">
        <w:trPr>
          <w:tblHeader/>
        </w:trPr>
        <w:tc>
          <w:tcPr>
            <w:tcW w:w="2235" w:type="dxa"/>
            <w:vMerge w:val="restart"/>
            <w:shd w:val="clear" w:color="auto" w:fill="F2F2F2"/>
            <w:vAlign w:val="center"/>
          </w:tcPr>
          <w:p w14:paraId="5752753A" w14:textId="77777777" w:rsidR="00512951" w:rsidRPr="00810C1F" w:rsidRDefault="00512951" w:rsidP="00A02F99">
            <w:pPr>
              <w:spacing w:before="120"/>
              <w:rPr>
                <w:rFonts w:asciiTheme="minorHAnsi" w:hAnsiTheme="minorHAnsi" w:cstheme="minorHAnsi"/>
                <w:lang w:bidi="en-US"/>
              </w:rPr>
            </w:pPr>
            <w:r w:rsidRPr="00810C1F">
              <w:rPr>
                <w:rFonts w:asciiTheme="minorHAnsi" w:hAnsiTheme="minorHAnsi" w:cstheme="minorHAnsi"/>
                <w:b/>
                <w:i/>
                <w:lang w:bidi="en-US"/>
              </w:rPr>
              <w:t>Système d’information économique et financier</w:t>
            </w:r>
          </w:p>
        </w:tc>
        <w:tc>
          <w:tcPr>
            <w:tcW w:w="1701" w:type="dxa"/>
            <w:shd w:val="clear" w:color="auto" w:fill="auto"/>
            <w:vAlign w:val="center"/>
          </w:tcPr>
          <w:p w14:paraId="11681C66"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62161EDD"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05AAEBC4"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09236BC3"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2EE9DC1A"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5E9EE0DC" w14:textId="77777777" w:rsidTr="007D2BCD">
        <w:trPr>
          <w:tblHeader/>
        </w:trPr>
        <w:tc>
          <w:tcPr>
            <w:tcW w:w="2235" w:type="dxa"/>
            <w:vMerge/>
            <w:shd w:val="clear" w:color="auto" w:fill="F2F2F2"/>
            <w:vAlign w:val="center"/>
          </w:tcPr>
          <w:p w14:paraId="0A8BA3FC" w14:textId="77777777" w:rsidR="00512951" w:rsidRPr="00F4475E" w:rsidRDefault="00512951" w:rsidP="00A02F99">
            <w:pPr>
              <w:spacing w:before="120"/>
              <w:rPr>
                <w:rFonts w:ascii="Arial" w:hAnsi="Arial" w:cs="Arial"/>
                <w:lang w:bidi="en-US"/>
              </w:rPr>
            </w:pPr>
          </w:p>
        </w:tc>
        <w:tc>
          <w:tcPr>
            <w:tcW w:w="1701" w:type="dxa"/>
            <w:shd w:val="clear" w:color="auto" w:fill="auto"/>
            <w:vAlign w:val="center"/>
          </w:tcPr>
          <w:p w14:paraId="2A1EA99A"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755D557B"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18A5360A"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1516D5E8"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2818E892"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7F741803" w14:textId="77777777" w:rsidTr="007D2BCD">
        <w:trPr>
          <w:tblHeader/>
        </w:trPr>
        <w:tc>
          <w:tcPr>
            <w:tcW w:w="2235" w:type="dxa"/>
            <w:vMerge w:val="restart"/>
            <w:shd w:val="clear" w:color="auto" w:fill="F2F2F2"/>
            <w:vAlign w:val="center"/>
          </w:tcPr>
          <w:p w14:paraId="10253E21" w14:textId="77777777" w:rsidR="00512951" w:rsidRPr="00810C1F" w:rsidRDefault="00512951" w:rsidP="00A02F99">
            <w:pPr>
              <w:spacing w:before="120"/>
              <w:rPr>
                <w:rFonts w:asciiTheme="minorHAnsi" w:hAnsiTheme="minorHAnsi" w:cs="Arial"/>
                <w:lang w:bidi="en-US"/>
              </w:rPr>
            </w:pPr>
            <w:r w:rsidRPr="00810C1F">
              <w:rPr>
                <w:rFonts w:asciiTheme="minorHAnsi" w:hAnsiTheme="minorHAnsi" w:cs="Arial"/>
                <w:b/>
                <w:i/>
                <w:lang w:bidi="en-US"/>
              </w:rPr>
              <w:t>Système d’information logistique et technique</w:t>
            </w:r>
          </w:p>
        </w:tc>
        <w:tc>
          <w:tcPr>
            <w:tcW w:w="1701" w:type="dxa"/>
            <w:shd w:val="clear" w:color="auto" w:fill="auto"/>
            <w:vAlign w:val="center"/>
          </w:tcPr>
          <w:p w14:paraId="7FCD222B"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7BA4D5EF"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7DB03E03"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6D47F398"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7C590DD1"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296777F3" w14:textId="77777777" w:rsidTr="007D2BCD">
        <w:trPr>
          <w:tblHeader/>
        </w:trPr>
        <w:tc>
          <w:tcPr>
            <w:tcW w:w="2235" w:type="dxa"/>
            <w:vMerge/>
            <w:shd w:val="clear" w:color="auto" w:fill="F2F2F2"/>
            <w:vAlign w:val="center"/>
          </w:tcPr>
          <w:p w14:paraId="23CA2C7E" w14:textId="77777777" w:rsidR="00512951" w:rsidRPr="00810C1F" w:rsidRDefault="00512951" w:rsidP="00A02F99">
            <w:pPr>
              <w:spacing w:before="120"/>
              <w:rPr>
                <w:rFonts w:asciiTheme="minorHAnsi" w:hAnsiTheme="minorHAnsi" w:cs="Arial"/>
                <w:lang w:bidi="en-US"/>
              </w:rPr>
            </w:pPr>
          </w:p>
        </w:tc>
        <w:tc>
          <w:tcPr>
            <w:tcW w:w="1701" w:type="dxa"/>
            <w:shd w:val="clear" w:color="auto" w:fill="auto"/>
            <w:vAlign w:val="center"/>
          </w:tcPr>
          <w:p w14:paraId="1E19ABED"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59E567E1"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50CF1933"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34069A09"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7C50234F"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216CA984" w14:textId="77777777" w:rsidTr="007D2BCD">
        <w:trPr>
          <w:tblHeader/>
        </w:trPr>
        <w:tc>
          <w:tcPr>
            <w:tcW w:w="2235" w:type="dxa"/>
            <w:vMerge w:val="restart"/>
            <w:shd w:val="clear" w:color="auto" w:fill="F2F2F2"/>
            <w:vAlign w:val="center"/>
          </w:tcPr>
          <w:p w14:paraId="01716EA3" w14:textId="77777777" w:rsidR="00512951" w:rsidRPr="00810C1F" w:rsidRDefault="00512951" w:rsidP="00A02F99">
            <w:pPr>
              <w:spacing w:before="120"/>
              <w:rPr>
                <w:rFonts w:asciiTheme="minorHAnsi" w:hAnsiTheme="minorHAnsi" w:cs="Arial"/>
                <w:lang w:bidi="en-US"/>
              </w:rPr>
            </w:pPr>
            <w:r w:rsidRPr="00810C1F">
              <w:rPr>
                <w:rFonts w:asciiTheme="minorHAnsi" w:hAnsiTheme="minorHAnsi" w:cs="Arial"/>
                <w:b/>
                <w:i/>
                <w:lang w:val="en-US" w:bidi="en-US"/>
              </w:rPr>
              <w:t>Gestion des identités</w:t>
            </w:r>
          </w:p>
        </w:tc>
        <w:tc>
          <w:tcPr>
            <w:tcW w:w="1701" w:type="dxa"/>
            <w:shd w:val="clear" w:color="auto" w:fill="auto"/>
            <w:vAlign w:val="center"/>
          </w:tcPr>
          <w:p w14:paraId="77AE1005"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6BA9817B"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60D94631"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0A669F0B"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1DF02949"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2D3143F4" w14:textId="77777777" w:rsidTr="007D2BCD">
        <w:trPr>
          <w:tblHeader/>
        </w:trPr>
        <w:tc>
          <w:tcPr>
            <w:tcW w:w="2235" w:type="dxa"/>
            <w:vMerge/>
            <w:shd w:val="clear" w:color="auto" w:fill="F2F2F2"/>
            <w:vAlign w:val="center"/>
          </w:tcPr>
          <w:p w14:paraId="60AFF82E" w14:textId="77777777" w:rsidR="00512951" w:rsidRPr="00810C1F" w:rsidRDefault="00512951" w:rsidP="00A02F99">
            <w:pPr>
              <w:spacing w:before="120"/>
              <w:rPr>
                <w:rFonts w:asciiTheme="minorHAnsi" w:hAnsiTheme="minorHAnsi" w:cs="Arial"/>
                <w:lang w:val="en-US" w:bidi="en-US"/>
              </w:rPr>
            </w:pPr>
          </w:p>
        </w:tc>
        <w:tc>
          <w:tcPr>
            <w:tcW w:w="1701" w:type="dxa"/>
            <w:shd w:val="clear" w:color="auto" w:fill="auto"/>
            <w:vAlign w:val="center"/>
          </w:tcPr>
          <w:p w14:paraId="59D0E4A3" w14:textId="77777777" w:rsidR="00512951" w:rsidRPr="00F4475E" w:rsidRDefault="00512951" w:rsidP="00A02F99">
            <w:pPr>
              <w:spacing w:before="120"/>
              <w:jc w:val="center"/>
              <w:rPr>
                <w:rFonts w:ascii="Arial" w:hAnsi="Arial" w:cs="Arial"/>
                <w:lang w:val="en-US" w:bidi="en-US"/>
              </w:rPr>
            </w:pPr>
          </w:p>
        </w:tc>
        <w:tc>
          <w:tcPr>
            <w:tcW w:w="1417" w:type="dxa"/>
            <w:shd w:val="clear" w:color="auto" w:fill="auto"/>
            <w:vAlign w:val="center"/>
          </w:tcPr>
          <w:p w14:paraId="3DE01895" w14:textId="77777777" w:rsidR="00512951" w:rsidRPr="00F4475E" w:rsidRDefault="00512951" w:rsidP="00A02F99">
            <w:pPr>
              <w:spacing w:before="120"/>
              <w:jc w:val="center"/>
              <w:rPr>
                <w:rFonts w:ascii="Arial" w:hAnsi="Arial" w:cs="Arial"/>
                <w:color w:val="9BBB59"/>
                <w:sz w:val="18"/>
                <w:lang w:val="en-US" w:bidi="en-US"/>
              </w:rPr>
            </w:pPr>
          </w:p>
        </w:tc>
        <w:tc>
          <w:tcPr>
            <w:tcW w:w="1276" w:type="dxa"/>
            <w:shd w:val="clear" w:color="auto" w:fill="auto"/>
            <w:vAlign w:val="center"/>
          </w:tcPr>
          <w:p w14:paraId="591BDE06" w14:textId="77777777" w:rsidR="00512951" w:rsidRPr="00F4475E" w:rsidRDefault="00512951" w:rsidP="00A02F99">
            <w:pPr>
              <w:spacing w:before="120"/>
              <w:jc w:val="center"/>
              <w:rPr>
                <w:rFonts w:ascii="Arial" w:hAnsi="Arial" w:cs="Arial"/>
                <w:color w:val="9BBB59"/>
                <w:sz w:val="18"/>
                <w:lang w:val="en-US" w:bidi="en-US"/>
              </w:rPr>
            </w:pPr>
          </w:p>
        </w:tc>
        <w:tc>
          <w:tcPr>
            <w:tcW w:w="1559" w:type="dxa"/>
            <w:shd w:val="clear" w:color="auto" w:fill="auto"/>
            <w:vAlign w:val="center"/>
          </w:tcPr>
          <w:p w14:paraId="1D217A7A" w14:textId="77777777" w:rsidR="00512951" w:rsidRPr="00F4475E" w:rsidRDefault="00512951" w:rsidP="00A02F99">
            <w:pPr>
              <w:spacing w:before="120"/>
              <w:jc w:val="center"/>
              <w:rPr>
                <w:rFonts w:ascii="Arial" w:hAnsi="Arial" w:cs="Arial"/>
                <w:color w:val="9BBB59"/>
                <w:sz w:val="18"/>
                <w:lang w:val="en-US" w:bidi="en-US"/>
              </w:rPr>
            </w:pPr>
          </w:p>
        </w:tc>
        <w:tc>
          <w:tcPr>
            <w:tcW w:w="1092" w:type="dxa"/>
            <w:shd w:val="clear" w:color="auto" w:fill="auto"/>
            <w:vAlign w:val="center"/>
          </w:tcPr>
          <w:p w14:paraId="28645C2F" w14:textId="77777777" w:rsidR="00512951" w:rsidRPr="00F4475E" w:rsidRDefault="00512951" w:rsidP="00A02F99">
            <w:pPr>
              <w:spacing w:before="120"/>
              <w:jc w:val="center"/>
              <w:rPr>
                <w:rFonts w:ascii="Arial" w:hAnsi="Arial" w:cs="Arial"/>
                <w:color w:val="9BBB59"/>
                <w:sz w:val="18"/>
                <w:lang w:val="en-US" w:bidi="en-US"/>
              </w:rPr>
            </w:pPr>
          </w:p>
        </w:tc>
      </w:tr>
      <w:tr w:rsidR="00512951" w:rsidRPr="00F4475E" w14:paraId="7C5C2AE7" w14:textId="77777777" w:rsidTr="007D2BCD">
        <w:trPr>
          <w:tblHeader/>
        </w:trPr>
        <w:tc>
          <w:tcPr>
            <w:tcW w:w="2235" w:type="dxa"/>
            <w:vMerge w:val="restart"/>
            <w:shd w:val="clear" w:color="auto" w:fill="F2F2F2"/>
            <w:vAlign w:val="center"/>
          </w:tcPr>
          <w:p w14:paraId="5608A90D" w14:textId="77777777" w:rsidR="00512951" w:rsidRPr="00810C1F" w:rsidRDefault="00512951" w:rsidP="00A02F99">
            <w:pPr>
              <w:spacing w:before="120"/>
              <w:rPr>
                <w:rFonts w:asciiTheme="minorHAnsi" w:hAnsiTheme="minorHAnsi" w:cs="Arial"/>
                <w:lang w:val="en-US" w:bidi="en-US"/>
              </w:rPr>
            </w:pPr>
            <w:r w:rsidRPr="00810C1F">
              <w:rPr>
                <w:rFonts w:asciiTheme="minorHAnsi" w:hAnsiTheme="minorHAnsi" w:cs="Arial"/>
                <w:b/>
                <w:i/>
                <w:lang w:val="en-US" w:bidi="en-US"/>
              </w:rPr>
              <w:t>Gestion des Ressources Humaines</w:t>
            </w:r>
          </w:p>
        </w:tc>
        <w:tc>
          <w:tcPr>
            <w:tcW w:w="1701" w:type="dxa"/>
            <w:shd w:val="clear" w:color="auto" w:fill="auto"/>
            <w:vAlign w:val="center"/>
          </w:tcPr>
          <w:p w14:paraId="254A4785" w14:textId="77777777" w:rsidR="00512951" w:rsidRPr="00F4475E" w:rsidRDefault="00512951" w:rsidP="00A02F99">
            <w:pPr>
              <w:spacing w:before="120"/>
              <w:jc w:val="center"/>
              <w:rPr>
                <w:rFonts w:ascii="Arial" w:hAnsi="Arial" w:cs="Arial"/>
                <w:lang w:val="en-US" w:bidi="en-US"/>
              </w:rPr>
            </w:pPr>
          </w:p>
        </w:tc>
        <w:tc>
          <w:tcPr>
            <w:tcW w:w="1417" w:type="dxa"/>
            <w:shd w:val="clear" w:color="auto" w:fill="auto"/>
            <w:vAlign w:val="center"/>
          </w:tcPr>
          <w:p w14:paraId="2DA66D18" w14:textId="77777777" w:rsidR="00512951" w:rsidRPr="00F4475E" w:rsidRDefault="00512951" w:rsidP="00A02F99">
            <w:pPr>
              <w:spacing w:before="120"/>
              <w:jc w:val="center"/>
              <w:rPr>
                <w:rFonts w:ascii="Arial" w:hAnsi="Arial" w:cs="Arial"/>
                <w:color w:val="9BBB59"/>
                <w:sz w:val="18"/>
                <w:lang w:val="en-US" w:bidi="en-US"/>
              </w:rPr>
            </w:pPr>
          </w:p>
        </w:tc>
        <w:tc>
          <w:tcPr>
            <w:tcW w:w="1276" w:type="dxa"/>
            <w:shd w:val="clear" w:color="auto" w:fill="auto"/>
            <w:vAlign w:val="center"/>
          </w:tcPr>
          <w:p w14:paraId="64B3F8E6" w14:textId="77777777" w:rsidR="00512951" w:rsidRPr="00F4475E" w:rsidRDefault="00512951" w:rsidP="00A02F99">
            <w:pPr>
              <w:spacing w:before="120"/>
              <w:jc w:val="center"/>
              <w:rPr>
                <w:rFonts w:ascii="Arial" w:hAnsi="Arial" w:cs="Arial"/>
                <w:color w:val="9BBB59"/>
                <w:sz w:val="18"/>
                <w:lang w:val="en-US" w:bidi="en-US"/>
              </w:rPr>
            </w:pPr>
          </w:p>
        </w:tc>
        <w:tc>
          <w:tcPr>
            <w:tcW w:w="1559" w:type="dxa"/>
            <w:shd w:val="clear" w:color="auto" w:fill="auto"/>
            <w:vAlign w:val="center"/>
          </w:tcPr>
          <w:p w14:paraId="67607ED2" w14:textId="77777777" w:rsidR="00512951" w:rsidRPr="00F4475E" w:rsidRDefault="00512951" w:rsidP="00A02F99">
            <w:pPr>
              <w:spacing w:before="120"/>
              <w:jc w:val="center"/>
              <w:rPr>
                <w:rFonts w:ascii="Arial" w:hAnsi="Arial" w:cs="Arial"/>
                <w:color w:val="9BBB59"/>
                <w:sz w:val="18"/>
                <w:lang w:val="en-US" w:bidi="en-US"/>
              </w:rPr>
            </w:pPr>
          </w:p>
        </w:tc>
        <w:tc>
          <w:tcPr>
            <w:tcW w:w="1092" w:type="dxa"/>
            <w:shd w:val="clear" w:color="auto" w:fill="auto"/>
            <w:vAlign w:val="center"/>
          </w:tcPr>
          <w:p w14:paraId="7BEE345F" w14:textId="77777777" w:rsidR="00512951" w:rsidRPr="00F4475E" w:rsidRDefault="00512951" w:rsidP="00A02F99">
            <w:pPr>
              <w:spacing w:before="120"/>
              <w:jc w:val="center"/>
              <w:rPr>
                <w:rFonts w:ascii="Arial" w:hAnsi="Arial" w:cs="Arial"/>
                <w:color w:val="9BBB59"/>
                <w:sz w:val="18"/>
                <w:lang w:val="en-US" w:bidi="en-US"/>
              </w:rPr>
            </w:pPr>
          </w:p>
        </w:tc>
      </w:tr>
      <w:tr w:rsidR="00512951" w:rsidRPr="00F4475E" w14:paraId="2D13E12C" w14:textId="77777777" w:rsidTr="007D2BCD">
        <w:trPr>
          <w:tblHeader/>
        </w:trPr>
        <w:tc>
          <w:tcPr>
            <w:tcW w:w="2235" w:type="dxa"/>
            <w:vMerge/>
            <w:shd w:val="clear" w:color="auto" w:fill="F2F2F2"/>
            <w:vAlign w:val="center"/>
          </w:tcPr>
          <w:p w14:paraId="76E6CCA3" w14:textId="77777777" w:rsidR="00512951" w:rsidRPr="00810C1F" w:rsidRDefault="00512951" w:rsidP="00A02F99">
            <w:pPr>
              <w:spacing w:before="120"/>
              <w:rPr>
                <w:rFonts w:asciiTheme="minorHAnsi" w:hAnsiTheme="minorHAnsi" w:cs="Arial"/>
                <w:lang w:val="en-US" w:bidi="en-US"/>
              </w:rPr>
            </w:pPr>
          </w:p>
        </w:tc>
        <w:tc>
          <w:tcPr>
            <w:tcW w:w="1701" w:type="dxa"/>
            <w:shd w:val="clear" w:color="auto" w:fill="auto"/>
            <w:vAlign w:val="center"/>
          </w:tcPr>
          <w:p w14:paraId="0F4578A3" w14:textId="77777777" w:rsidR="00512951" w:rsidRPr="00F4475E" w:rsidRDefault="00512951" w:rsidP="00A02F99">
            <w:pPr>
              <w:spacing w:before="120"/>
              <w:jc w:val="center"/>
              <w:rPr>
                <w:rFonts w:ascii="Arial" w:hAnsi="Arial" w:cs="Arial"/>
                <w:lang w:val="en-US" w:bidi="en-US"/>
              </w:rPr>
            </w:pPr>
          </w:p>
        </w:tc>
        <w:tc>
          <w:tcPr>
            <w:tcW w:w="1417" w:type="dxa"/>
            <w:shd w:val="clear" w:color="auto" w:fill="auto"/>
            <w:vAlign w:val="center"/>
          </w:tcPr>
          <w:p w14:paraId="7731BC95" w14:textId="77777777" w:rsidR="00512951" w:rsidRPr="00F4475E" w:rsidRDefault="00512951" w:rsidP="00A02F99">
            <w:pPr>
              <w:spacing w:before="120"/>
              <w:jc w:val="center"/>
              <w:rPr>
                <w:rFonts w:ascii="Arial" w:hAnsi="Arial" w:cs="Arial"/>
                <w:color w:val="9BBB59"/>
                <w:sz w:val="18"/>
                <w:lang w:val="en-US" w:bidi="en-US"/>
              </w:rPr>
            </w:pPr>
          </w:p>
        </w:tc>
        <w:tc>
          <w:tcPr>
            <w:tcW w:w="1276" w:type="dxa"/>
            <w:shd w:val="clear" w:color="auto" w:fill="auto"/>
            <w:vAlign w:val="center"/>
          </w:tcPr>
          <w:p w14:paraId="4A1CA93F" w14:textId="77777777" w:rsidR="00512951" w:rsidRPr="00F4475E" w:rsidRDefault="00512951" w:rsidP="00A02F99">
            <w:pPr>
              <w:spacing w:before="120"/>
              <w:jc w:val="center"/>
              <w:rPr>
                <w:rFonts w:ascii="Arial" w:hAnsi="Arial" w:cs="Arial"/>
                <w:color w:val="9BBB59"/>
                <w:sz w:val="18"/>
                <w:lang w:val="en-US" w:bidi="en-US"/>
              </w:rPr>
            </w:pPr>
          </w:p>
        </w:tc>
        <w:tc>
          <w:tcPr>
            <w:tcW w:w="1559" w:type="dxa"/>
            <w:shd w:val="clear" w:color="auto" w:fill="auto"/>
            <w:vAlign w:val="center"/>
          </w:tcPr>
          <w:p w14:paraId="4895BF50" w14:textId="77777777" w:rsidR="00512951" w:rsidRPr="00F4475E" w:rsidRDefault="00512951" w:rsidP="00A02F99">
            <w:pPr>
              <w:spacing w:before="120"/>
              <w:jc w:val="center"/>
              <w:rPr>
                <w:rFonts w:ascii="Arial" w:hAnsi="Arial" w:cs="Arial"/>
                <w:color w:val="9BBB59"/>
                <w:sz w:val="18"/>
                <w:lang w:val="en-US" w:bidi="en-US"/>
              </w:rPr>
            </w:pPr>
          </w:p>
        </w:tc>
        <w:tc>
          <w:tcPr>
            <w:tcW w:w="1092" w:type="dxa"/>
            <w:shd w:val="clear" w:color="auto" w:fill="auto"/>
            <w:vAlign w:val="center"/>
          </w:tcPr>
          <w:p w14:paraId="33D92958" w14:textId="77777777" w:rsidR="00512951" w:rsidRPr="00F4475E" w:rsidRDefault="00512951" w:rsidP="00A02F99">
            <w:pPr>
              <w:spacing w:before="120"/>
              <w:jc w:val="center"/>
              <w:rPr>
                <w:rFonts w:ascii="Arial" w:hAnsi="Arial" w:cs="Arial"/>
                <w:color w:val="9BBB59"/>
                <w:sz w:val="18"/>
                <w:lang w:val="en-US" w:bidi="en-US"/>
              </w:rPr>
            </w:pPr>
          </w:p>
        </w:tc>
      </w:tr>
      <w:tr w:rsidR="00512951" w:rsidRPr="00F4475E" w14:paraId="47CD6088" w14:textId="77777777" w:rsidTr="007D2BCD">
        <w:trPr>
          <w:tblHeader/>
        </w:trPr>
        <w:tc>
          <w:tcPr>
            <w:tcW w:w="2235" w:type="dxa"/>
            <w:vMerge w:val="restart"/>
            <w:shd w:val="clear" w:color="auto" w:fill="F2F2F2"/>
            <w:vAlign w:val="center"/>
          </w:tcPr>
          <w:p w14:paraId="6EB22468" w14:textId="77777777" w:rsidR="00512951" w:rsidRPr="00810C1F" w:rsidRDefault="00512951" w:rsidP="00A02F99">
            <w:pPr>
              <w:spacing w:before="120"/>
              <w:rPr>
                <w:rFonts w:asciiTheme="minorHAnsi" w:hAnsiTheme="minorHAnsi" w:cs="Arial"/>
                <w:lang w:bidi="en-US"/>
              </w:rPr>
            </w:pPr>
            <w:r w:rsidRPr="00810C1F">
              <w:rPr>
                <w:rFonts w:asciiTheme="minorHAnsi" w:hAnsiTheme="minorHAnsi" w:cs="Arial"/>
                <w:b/>
                <w:i/>
                <w:lang w:bidi="en-US"/>
              </w:rPr>
              <w:lastRenderedPageBreak/>
              <w:t>Système d’information Qualité et Gestion des risques</w:t>
            </w:r>
          </w:p>
        </w:tc>
        <w:tc>
          <w:tcPr>
            <w:tcW w:w="1701" w:type="dxa"/>
            <w:shd w:val="clear" w:color="auto" w:fill="auto"/>
            <w:vAlign w:val="center"/>
          </w:tcPr>
          <w:p w14:paraId="432B984D"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7A7E98D0"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65B95168"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1174E7B6"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4CE9FE4B"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2B53ACAD" w14:textId="77777777" w:rsidTr="007D2BCD">
        <w:trPr>
          <w:tblHeader/>
        </w:trPr>
        <w:tc>
          <w:tcPr>
            <w:tcW w:w="2235" w:type="dxa"/>
            <w:vMerge/>
            <w:shd w:val="clear" w:color="auto" w:fill="F2F2F2"/>
            <w:vAlign w:val="center"/>
          </w:tcPr>
          <w:p w14:paraId="2CFD20B7" w14:textId="77777777" w:rsidR="00512951" w:rsidRPr="00810C1F" w:rsidRDefault="00512951" w:rsidP="00A02F99">
            <w:pPr>
              <w:spacing w:before="120"/>
              <w:rPr>
                <w:rFonts w:asciiTheme="minorHAnsi" w:hAnsiTheme="minorHAnsi" w:cs="Arial"/>
                <w:lang w:bidi="en-US"/>
              </w:rPr>
            </w:pPr>
          </w:p>
        </w:tc>
        <w:tc>
          <w:tcPr>
            <w:tcW w:w="1701" w:type="dxa"/>
            <w:shd w:val="clear" w:color="auto" w:fill="auto"/>
            <w:vAlign w:val="center"/>
          </w:tcPr>
          <w:p w14:paraId="05DCE81F"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06C1A65C"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4E17DAA2"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042B5012"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0CAB8681"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04AFB869" w14:textId="77777777" w:rsidTr="007D2BCD">
        <w:trPr>
          <w:tblHeader/>
        </w:trPr>
        <w:tc>
          <w:tcPr>
            <w:tcW w:w="2235" w:type="dxa"/>
            <w:vMerge w:val="restart"/>
            <w:shd w:val="clear" w:color="auto" w:fill="F2F2F2"/>
            <w:vAlign w:val="center"/>
          </w:tcPr>
          <w:p w14:paraId="441429F6" w14:textId="77777777" w:rsidR="00512951" w:rsidRPr="00810C1F" w:rsidRDefault="00512951" w:rsidP="00A02F99">
            <w:pPr>
              <w:spacing w:before="120"/>
              <w:rPr>
                <w:rFonts w:asciiTheme="minorHAnsi" w:hAnsiTheme="minorHAnsi" w:cs="Arial"/>
                <w:lang w:bidi="en-US"/>
              </w:rPr>
            </w:pPr>
            <w:r w:rsidRPr="00810C1F">
              <w:rPr>
                <w:rFonts w:asciiTheme="minorHAnsi" w:hAnsiTheme="minorHAnsi" w:cs="Arial"/>
                <w:b/>
                <w:i/>
                <w:lang w:bidi="en-US"/>
              </w:rPr>
              <w:t xml:space="preserve">Système d’information de pilotage </w:t>
            </w:r>
          </w:p>
        </w:tc>
        <w:tc>
          <w:tcPr>
            <w:tcW w:w="1701" w:type="dxa"/>
            <w:shd w:val="clear" w:color="auto" w:fill="auto"/>
            <w:vAlign w:val="center"/>
          </w:tcPr>
          <w:p w14:paraId="549A9649"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49845924"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755CA61F"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7E5DF09D"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74E4B2E4"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44CAD697" w14:textId="77777777" w:rsidTr="007D2BCD">
        <w:trPr>
          <w:tblHeader/>
        </w:trPr>
        <w:tc>
          <w:tcPr>
            <w:tcW w:w="2235" w:type="dxa"/>
            <w:vMerge/>
            <w:shd w:val="clear" w:color="auto" w:fill="F2F2F2"/>
            <w:vAlign w:val="center"/>
          </w:tcPr>
          <w:p w14:paraId="6442570E" w14:textId="77777777" w:rsidR="00512951" w:rsidRPr="00810C1F" w:rsidRDefault="00512951" w:rsidP="00A02F99">
            <w:pPr>
              <w:spacing w:before="120"/>
              <w:rPr>
                <w:rFonts w:asciiTheme="minorHAnsi" w:hAnsiTheme="minorHAnsi" w:cs="Arial"/>
                <w:lang w:bidi="en-US"/>
              </w:rPr>
            </w:pPr>
          </w:p>
        </w:tc>
        <w:tc>
          <w:tcPr>
            <w:tcW w:w="1701" w:type="dxa"/>
            <w:shd w:val="clear" w:color="auto" w:fill="auto"/>
            <w:vAlign w:val="center"/>
          </w:tcPr>
          <w:p w14:paraId="601295CA"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44096131"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36E2637A"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260F0E85"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2AACDDEF"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6B058A2F" w14:textId="77777777" w:rsidTr="007D2BCD">
        <w:trPr>
          <w:tblHeader/>
        </w:trPr>
        <w:tc>
          <w:tcPr>
            <w:tcW w:w="2235" w:type="dxa"/>
            <w:vMerge w:val="restart"/>
            <w:shd w:val="clear" w:color="auto" w:fill="F2F2F2"/>
            <w:vAlign w:val="center"/>
          </w:tcPr>
          <w:p w14:paraId="3497449C" w14:textId="688426A4" w:rsidR="00512951" w:rsidRPr="00810C1F" w:rsidRDefault="00512951" w:rsidP="00A02F99">
            <w:pPr>
              <w:spacing w:before="120"/>
              <w:rPr>
                <w:rFonts w:asciiTheme="minorHAnsi" w:hAnsiTheme="minorHAnsi" w:cs="Arial"/>
                <w:lang w:bidi="en-US"/>
              </w:rPr>
            </w:pPr>
            <w:r w:rsidRPr="00810C1F">
              <w:rPr>
                <w:rFonts w:asciiTheme="minorHAnsi" w:hAnsiTheme="minorHAnsi" w:cs="Arial"/>
                <w:b/>
                <w:i/>
                <w:lang w:bidi="en-US"/>
              </w:rPr>
              <w:t>Système d’information de Réseau Ville – Hôpital</w:t>
            </w:r>
            <w:r w:rsidR="00252963">
              <w:rPr>
                <w:rFonts w:asciiTheme="minorHAnsi" w:hAnsiTheme="minorHAnsi" w:cs="Arial"/>
                <w:b/>
                <w:i/>
                <w:lang w:bidi="en-US"/>
              </w:rPr>
              <w:t>/</w:t>
            </w:r>
            <w:r w:rsidRPr="00810C1F">
              <w:rPr>
                <w:rFonts w:asciiTheme="minorHAnsi" w:hAnsiTheme="minorHAnsi" w:cs="Arial"/>
                <w:b/>
                <w:i/>
                <w:lang w:bidi="en-US"/>
              </w:rPr>
              <w:t>Hôpital – Hôpital</w:t>
            </w:r>
          </w:p>
        </w:tc>
        <w:tc>
          <w:tcPr>
            <w:tcW w:w="1701" w:type="dxa"/>
            <w:shd w:val="clear" w:color="auto" w:fill="auto"/>
            <w:vAlign w:val="center"/>
          </w:tcPr>
          <w:p w14:paraId="2A2FE1C6"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09F53F40"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20883752"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24BEF9B1"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4D7DB7EB"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00737686" w14:textId="77777777" w:rsidTr="007D2BCD">
        <w:trPr>
          <w:tblHeader/>
        </w:trPr>
        <w:tc>
          <w:tcPr>
            <w:tcW w:w="2235" w:type="dxa"/>
            <w:vMerge/>
            <w:shd w:val="clear" w:color="auto" w:fill="F2F2F2"/>
            <w:vAlign w:val="center"/>
          </w:tcPr>
          <w:p w14:paraId="4E9328C8" w14:textId="77777777" w:rsidR="00512951" w:rsidRPr="00810C1F" w:rsidRDefault="00512951" w:rsidP="00A02F99">
            <w:pPr>
              <w:spacing w:before="120"/>
              <w:rPr>
                <w:rFonts w:asciiTheme="minorHAnsi" w:hAnsiTheme="minorHAnsi" w:cs="Arial"/>
                <w:lang w:bidi="en-US"/>
              </w:rPr>
            </w:pPr>
          </w:p>
        </w:tc>
        <w:tc>
          <w:tcPr>
            <w:tcW w:w="1701" w:type="dxa"/>
            <w:shd w:val="clear" w:color="auto" w:fill="auto"/>
            <w:vAlign w:val="center"/>
          </w:tcPr>
          <w:p w14:paraId="7E90564C"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024B930E"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285533DD"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67B36C78"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69551780"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22A92098" w14:textId="77777777" w:rsidTr="007D2BCD">
        <w:trPr>
          <w:tblHeader/>
        </w:trPr>
        <w:tc>
          <w:tcPr>
            <w:tcW w:w="2235" w:type="dxa"/>
            <w:vMerge w:val="restart"/>
            <w:shd w:val="clear" w:color="auto" w:fill="F2F2F2"/>
            <w:vAlign w:val="center"/>
          </w:tcPr>
          <w:p w14:paraId="6896B12B" w14:textId="77777777" w:rsidR="00512951" w:rsidRPr="00810C1F" w:rsidRDefault="00512951" w:rsidP="00A02F99">
            <w:pPr>
              <w:spacing w:before="120"/>
              <w:rPr>
                <w:rFonts w:asciiTheme="minorHAnsi" w:hAnsiTheme="minorHAnsi" w:cs="Arial"/>
                <w:lang w:bidi="en-US"/>
              </w:rPr>
            </w:pPr>
            <w:r w:rsidRPr="00810C1F">
              <w:rPr>
                <w:rFonts w:asciiTheme="minorHAnsi" w:hAnsiTheme="minorHAnsi" w:cs="Arial"/>
                <w:b/>
                <w:i/>
                <w:color w:val="C0504D"/>
                <w:szCs w:val="23"/>
                <w:lang w:val="en-US" w:bidi="en-US"/>
              </w:rPr>
              <w:t>[Nom du domaine fonctionnel]</w:t>
            </w:r>
          </w:p>
        </w:tc>
        <w:tc>
          <w:tcPr>
            <w:tcW w:w="1701" w:type="dxa"/>
            <w:shd w:val="clear" w:color="auto" w:fill="auto"/>
            <w:vAlign w:val="center"/>
          </w:tcPr>
          <w:p w14:paraId="7817AB31"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3F0F63AC"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4C6F947A"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6F9FE1BC"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63A3EC32" w14:textId="77777777" w:rsidR="00512951" w:rsidRPr="00F4475E" w:rsidRDefault="00512951" w:rsidP="00A02F99">
            <w:pPr>
              <w:spacing w:before="120"/>
              <w:jc w:val="center"/>
              <w:rPr>
                <w:rFonts w:ascii="Arial" w:hAnsi="Arial" w:cs="Arial"/>
                <w:color w:val="9BBB59"/>
                <w:sz w:val="18"/>
                <w:lang w:bidi="en-US"/>
              </w:rPr>
            </w:pPr>
          </w:p>
        </w:tc>
      </w:tr>
      <w:tr w:rsidR="00512951" w:rsidRPr="00F4475E" w14:paraId="4AC49BA5" w14:textId="77777777" w:rsidTr="007D2BCD">
        <w:trPr>
          <w:trHeight w:val="341"/>
          <w:tblHeader/>
        </w:trPr>
        <w:tc>
          <w:tcPr>
            <w:tcW w:w="2235" w:type="dxa"/>
            <w:vMerge/>
            <w:shd w:val="clear" w:color="auto" w:fill="F2F2F2"/>
          </w:tcPr>
          <w:p w14:paraId="4D54264F" w14:textId="77777777" w:rsidR="00512951" w:rsidRPr="00F4475E" w:rsidRDefault="00512951" w:rsidP="00A02F99">
            <w:pPr>
              <w:spacing w:before="40" w:after="240"/>
              <w:rPr>
                <w:rFonts w:ascii="Arial" w:hAnsi="Arial" w:cs="Arial"/>
                <w:lang w:bidi="en-US"/>
              </w:rPr>
            </w:pPr>
          </w:p>
        </w:tc>
        <w:tc>
          <w:tcPr>
            <w:tcW w:w="1701" w:type="dxa"/>
            <w:shd w:val="clear" w:color="auto" w:fill="auto"/>
            <w:vAlign w:val="center"/>
          </w:tcPr>
          <w:p w14:paraId="304E7C4B" w14:textId="77777777" w:rsidR="00512951" w:rsidRPr="00F4475E" w:rsidRDefault="00512951" w:rsidP="00A02F99">
            <w:pPr>
              <w:spacing w:before="120"/>
              <w:jc w:val="center"/>
              <w:rPr>
                <w:rFonts w:ascii="Arial" w:hAnsi="Arial" w:cs="Arial"/>
                <w:lang w:bidi="en-US"/>
              </w:rPr>
            </w:pPr>
          </w:p>
        </w:tc>
        <w:tc>
          <w:tcPr>
            <w:tcW w:w="1417" w:type="dxa"/>
            <w:shd w:val="clear" w:color="auto" w:fill="auto"/>
            <w:vAlign w:val="center"/>
          </w:tcPr>
          <w:p w14:paraId="4E0309AF" w14:textId="77777777" w:rsidR="00512951" w:rsidRPr="00F4475E" w:rsidRDefault="00512951" w:rsidP="00A02F99">
            <w:pPr>
              <w:spacing w:before="120"/>
              <w:jc w:val="center"/>
              <w:rPr>
                <w:rFonts w:ascii="Arial" w:hAnsi="Arial" w:cs="Arial"/>
                <w:color w:val="9BBB59"/>
                <w:sz w:val="18"/>
                <w:lang w:bidi="en-US"/>
              </w:rPr>
            </w:pPr>
          </w:p>
        </w:tc>
        <w:tc>
          <w:tcPr>
            <w:tcW w:w="1276" w:type="dxa"/>
            <w:shd w:val="clear" w:color="auto" w:fill="auto"/>
            <w:vAlign w:val="center"/>
          </w:tcPr>
          <w:p w14:paraId="65976081" w14:textId="77777777" w:rsidR="00512951" w:rsidRPr="00F4475E" w:rsidRDefault="00512951" w:rsidP="00A02F99">
            <w:pPr>
              <w:spacing w:before="120"/>
              <w:jc w:val="center"/>
              <w:rPr>
                <w:rFonts w:ascii="Arial" w:hAnsi="Arial" w:cs="Arial"/>
                <w:color w:val="9BBB59"/>
                <w:sz w:val="18"/>
                <w:lang w:bidi="en-US"/>
              </w:rPr>
            </w:pPr>
          </w:p>
        </w:tc>
        <w:tc>
          <w:tcPr>
            <w:tcW w:w="1559" w:type="dxa"/>
            <w:shd w:val="clear" w:color="auto" w:fill="auto"/>
            <w:vAlign w:val="center"/>
          </w:tcPr>
          <w:p w14:paraId="7B5E1E36" w14:textId="77777777" w:rsidR="00512951" w:rsidRPr="00F4475E" w:rsidRDefault="00512951" w:rsidP="00A02F99">
            <w:pPr>
              <w:spacing w:before="120"/>
              <w:jc w:val="center"/>
              <w:rPr>
                <w:rFonts w:ascii="Arial" w:hAnsi="Arial" w:cs="Arial"/>
                <w:color w:val="9BBB59"/>
                <w:sz w:val="18"/>
                <w:lang w:bidi="en-US"/>
              </w:rPr>
            </w:pPr>
          </w:p>
        </w:tc>
        <w:tc>
          <w:tcPr>
            <w:tcW w:w="1092" w:type="dxa"/>
            <w:shd w:val="clear" w:color="auto" w:fill="auto"/>
            <w:vAlign w:val="center"/>
          </w:tcPr>
          <w:p w14:paraId="64B9E64A" w14:textId="77777777" w:rsidR="00512951" w:rsidRPr="00F4475E" w:rsidRDefault="00512951" w:rsidP="00A02F99">
            <w:pPr>
              <w:spacing w:before="120"/>
              <w:jc w:val="center"/>
              <w:rPr>
                <w:rFonts w:ascii="Arial" w:hAnsi="Arial" w:cs="Arial"/>
                <w:color w:val="9BBB59"/>
                <w:sz w:val="18"/>
                <w:lang w:bidi="en-US"/>
              </w:rPr>
            </w:pPr>
          </w:p>
        </w:tc>
      </w:tr>
    </w:tbl>
    <w:p w14:paraId="7393DEF5" w14:textId="77777777" w:rsidR="00512951" w:rsidRPr="005B4B74" w:rsidRDefault="00512951" w:rsidP="00512951">
      <w:pPr>
        <w:rPr>
          <w:rFonts w:ascii="Arial Gras" w:hAnsi="Arial Gras" w:cs="Arial"/>
          <w:b/>
          <w:smallCaps/>
          <w:color w:val="1F497D"/>
          <w:sz w:val="26"/>
        </w:rPr>
      </w:pPr>
    </w:p>
    <w:p w14:paraId="0ADD4AED" w14:textId="62E33162" w:rsidR="00512951" w:rsidRPr="00810C1F" w:rsidRDefault="00512951" w:rsidP="00512951">
      <w:pPr>
        <w:rPr>
          <w:rFonts w:asciiTheme="minorHAnsi" w:hAnsiTheme="minorHAnsi" w:cs="Arial"/>
          <w:color w:val="C0504D"/>
          <w:szCs w:val="20"/>
        </w:rPr>
      </w:pPr>
      <w:r w:rsidRPr="00810C1F">
        <w:rPr>
          <w:rFonts w:asciiTheme="minorHAnsi" w:hAnsiTheme="minorHAnsi" w:cs="Arial"/>
          <w:color w:val="C0504D"/>
          <w:szCs w:val="20"/>
        </w:rPr>
        <w:t>Cette liste permet avant tout, sur la base des besoins en disponibil</w:t>
      </w:r>
      <w:r w:rsidR="00B945E2">
        <w:rPr>
          <w:rFonts w:asciiTheme="minorHAnsi" w:hAnsiTheme="minorHAnsi" w:cs="Arial"/>
          <w:color w:val="C0504D"/>
          <w:szCs w:val="20"/>
        </w:rPr>
        <w:t xml:space="preserve">ité, </w:t>
      </w:r>
      <w:r w:rsidRPr="00810C1F">
        <w:rPr>
          <w:rFonts w:asciiTheme="minorHAnsi" w:hAnsiTheme="minorHAnsi" w:cs="Arial"/>
          <w:color w:val="C0504D"/>
          <w:szCs w:val="20"/>
        </w:rPr>
        <w:t xml:space="preserve">de définir un ordre de priorité dans le redémarrage des applications. Ensuite, pour affiner l’ordre de redémarrage, il faut prendre en compte les interactions et dépendances entre applications. </w:t>
      </w:r>
    </w:p>
    <w:p w14:paraId="43E3CF09" w14:textId="77777777" w:rsidR="00512951" w:rsidRPr="006D0620" w:rsidRDefault="00512951" w:rsidP="00512951">
      <w:pPr>
        <w:rPr>
          <w:rFonts w:ascii="Arial Gras" w:hAnsi="Arial Gras" w:cs="Arial"/>
          <w:b/>
          <w:smallCaps/>
          <w:color w:val="1F497D"/>
        </w:rPr>
      </w:pPr>
    </w:p>
    <w:p w14:paraId="158A6E0E" w14:textId="50BDE7B7" w:rsidR="00512951" w:rsidRPr="0081134F" w:rsidRDefault="00512951" w:rsidP="003A7B29">
      <w:pPr>
        <w:pStyle w:val="Titre2"/>
      </w:pPr>
      <w:bookmarkStart w:id="5" w:name="_Toc10540798"/>
      <w:r w:rsidRPr="0081134F">
        <w:t>Dispositions prévues pour la récupération des données</w:t>
      </w:r>
      <w:bookmarkEnd w:id="5"/>
    </w:p>
    <w:p w14:paraId="50ED3D45" w14:textId="4FCDBBA7" w:rsidR="00512951" w:rsidRPr="00810C1F" w:rsidRDefault="00512951" w:rsidP="00512951">
      <w:pPr>
        <w:pBdr>
          <w:top w:val="single" w:sz="4" w:space="1" w:color="auto"/>
          <w:left w:val="single" w:sz="4" w:space="4" w:color="auto"/>
          <w:bottom w:val="single" w:sz="4" w:space="1" w:color="auto"/>
          <w:right w:val="single" w:sz="4" w:space="9" w:color="auto"/>
        </w:pBdr>
        <w:rPr>
          <w:rFonts w:asciiTheme="minorHAnsi" w:hAnsiTheme="minorHAnsi" w:cs="Arial"/>
          <w:color w:val="8064A2"/>
        </w:rPr>
      </w:pPr>
      <w:r w:rsidRPr="00810C1F">
        <w:rPr>
          <w:rFonts w:asciiTheme="minorHAnsi" w:hAnsiTheme="minorHAnsi" w:cs="Arial"/>
          <w:color w:val="8064A2"/>
        </w:rPr>
        <w:t xml:space="preserve">Cette section décrit les mécanismes prévus par </w:t>
      </w:r>
      <w:r w:rsidR="005E2365">
        <w:rPr>
          <w:rFonts w:asciiTheme="minorHAnsi" w:hAnsiTheme="minorHAnsi" w:cs="Arial"/>
          <w:color w:val="8064A2"/>
        </w:rPr>
        <w:t>la structure</w:t>
      </w: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et le cas échéa</w:t>
      </w:r>
      <w:r w:rsidR="008A13B0">
        <w:rPr>
          <w:rFonts w:asciiTheme="minorHAnsi" w:hAnsiTheme="minorHAnsi" w:cs="Arial"/>
          <w:color w:val="8064A2"/>
        </w:rPr>
        <w:t>nt, les sociétés en charge de l’h</w:t>
      </w:r>
      <w:r w:rsidR="00252963">
        <w:rPr>
          <w:rFonts w:asciiTheme="minorHAnsi" w:hAnsiTheme="minorHAnsi" w:cs="Arial"/>
          <w:color w:val="8064A2"/>
        </w:rPr>
        <w:t>é</w:t>
      </w:r>
      <w:r w:rsidR="008A13B0">
        <w:rPr>
          <w:rFonts w:asciiTheme="minorHAnsi" w:hAnsiTheme="minorHAnsi" w:cs="Arial"/>
          <w:color w:val="8064A2"/>
        </w:rPr>
        <w:t>bergement, de l’exploitation et de la</w:t>
      </w:r>
      <w:r w:rsidRPr="00810C1F">
        <w:rPr>
          <w:rFonts w:asciiTheme="minorHAnsi" w:hAnsiTheme="minorHAnsi" w:cs="Arial"/>
          <w:color w:val="8064A2"/>
        </w:rPr>
        <w:t xml:space="preserve"> maintenance du système d’information de la structure </w:t>
      </w:r>
      <w:r w:rsidR="00252963">
        <w:rPr>
          <w:rFonts w:asciiTheme="minorHAnsi" w:hAnsiTheme="minorHAnsi" w:cs="Arial"/>
          <w:color w:val="8064A2"/>
        </w:rPr>
        <w:t>—</w:t>
      </w:r>
      <w:r w:rsidRPr="00810C1F">
        <w:rPr>
          <w:rFonts w:asciiTheme="minorHAnsi" w:hAnsiTheme="minorHAnsi" w:cs="Arial"/>
          <w:color w:val="8064A2"/>
        </w:rPr>
        <w:t xml:space="preserve"> pour permettre la </w:t>
      </w:r>
      <w:r w:rsidR="008A13B0">
        <w:rPr>
          <w:rFonts w:asciiTheme="minorHAnsi" w:hAnsiTheme="minorHAnsi" w:cs="Arial"/>
          <w:color w:val="8064A2"/>
        </w:rPr>
        <w:t>restauration</w:t>
      </w:r>
      <w:r w:rsidRPr="00810C1F">
        <w:rPr>
          <w:rFonts w:asciiTheme="minorHAnsi" w:hAnsiTheme="minorHAnsi" w:cs="Arial"/>
          <w:color w:val="8064A2"/>
        </w:rPr>
        <w:t xml:space="preserve"> des données du système d’information</w:t>
      </w:r>
      <w:r w:rsidR="008A13B0">
        <w:rPr>
          <w:rFonts w:asciiTheme="minorHAnsi" w:hAnsiTheme="minorHAnsi" w:cs="Arial"/>
          <w:color w:val="8064A2"/>
        </w:rPr>
        <w:t xml:space="preserve"> suite à un incident</w:t>
      </w:r>
      <w:r w:rsidRPr="00810C1F">
        <w:rPr>
          <w:rFonts w:asciiTheme="minorHAnsi" w:hAnsiTheme="minorHAnsi" w:cs="Arial"/>
          <w:color w:val="8064A2"/>
        </w:rPr>
        <w:t>.</w:t>
      </w:r>
    </w:p>
    <w:p w14:paraId="38544FB7" w14:textId="119A5AE2" w:rsidR="00512951" w:rsidRPr="008B4F93" w:rsidRDefault="00512951" w:rsidP="00840F72">
      <w:pPr>
        <w:pStyle w:val="Titre3"/>
      </w:pPr>
      <w:r w:rsidRPr="008B4F93">
        <w:t>Plan de sauvegarde des données</w:t>
      </w:r>
    </w:p>
    <w:p w14:paraId="1582FC8B" w14:textId="551854B4" w:rsidR="00512951" w:rsidRPr="00810C1F" w:rsidRDefault="00512951" w:rsidP="00EB11FE">
      <w:pPr>
        <w:pBdr>
          <w:top w:val="single" w:sz="4" w:space="1" w:color="auto"/>
          <w:left w:val="single" w:sz="4" w:space="4" w:color="auto"/>
          <w:bottom w:val="single" w:sz="4" w:space="1" w:color="auto"/>
          <w:right w:val="single" w:sz="4" w:space="12" w:color="auto"/>
        </w:pBdr>
        <w:spacing w:after="60"/>
        <w:rPr>
          <w:rFonts w:asciiTheme="minorHAnsi" w:hAnsiTheme="minorHAnsi" w:cs="Arial"/>
          <w:color w:val="8064A2"/>
        </w:rPr>
      </w:pPr>
      <w:r w:rsidRPr="00810C1F">
        <w:rPr>
          <w:rFonts w:asciiTheme="minorHAnsi" w:hAnsiTheme="minorHAnsi" w:cs="Arial"/>
          <w:color w:val="8064A2"/>
        </w:rPr>
        <w:t>L’établissement définit tout d’abord le plan de sauvegarde des données contenues dans le système d’information. Pour ce faire, il pourra s’appuyer sur le tableau ci-dessous qui recense les informations s</w:t>
      </w:r>
      <w:r w:rsidR="008A13B0">
        <w:rPr>
          <w:rFonts w:asciiTheme="minorHAnsi" w:hAnsiTheme="minorHAnsi" w:cs="Arial"/>
          <w:color w:val="8064A2"/>
        </w:rPr>
        <w:t>uivantes </w:t>
      </w:r>
      <w:r w:rsidRPr="00810C1F">
        <w:rPr>
          <w:rFonts w:asciiTheme="minorHAnsi" w:hAnsiTheme="minorHAnsi" w:cs="Arial"/>
          <w:color w:val="8064A2"/>
        </w:rPr>
        <w:t>:</w:t>
      </w:r>
    </w:p>
    <w:p w14:paraId="5D1F2AE6" w14:textId="186D8636" w:rsidR="00512951" w:rsidRPr="00810C1F" w:rsidRDefault="00512951" w:rsidP="00EB11FE">
      <w:pPr>
        <w:pBdr>
          <w:top w:val="single" w:sz="4" w:space="1" w:color="auto"/>
          <w:left w:val="single" w:sz="4" w:space="4" w:color="auto"/>
          <w:bottom w:val="single" w:sz="4" w:space="1" w:color="auto"/>
          <w:right w:val="single" w:sz="4" w:space="12"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Plateforme</w:t>
      </w:r>
      <w:r w:rsidR="00252963">
        <w:rPr>
          <w:rFonts w:asciiTheme="minorHAnsi" w:hAnsiTheme="minorHAnsi" w:cs="Arial"/>
          <w:color w:val="8064A2"/>
        </w:rPr>
        <w:t> </w:t>
      </w:r>
      <w:r w:rsidRPr="00810C1F">
        <w:rPr>
          <w:rFonts w:asciiTheme="minorHAnsi" w:hAnsiTheme="minorHAnsi" w:cs="Arial"/>
          <w:color w:val="8064A2"/>
        </w:rPr>
        <w:t>: nom de la plateforme de sauvegarde des données</w:t>
      </w:r>
      <w:r w:rsidR="00252963">
        <w:rPr>
          <w:rFonts w:asciiTheme="minorHAnsi" w:hAnsiTheme="minorHAnsi" w:cs="Arial"/>
          <w:color w:val="8064A2"/>
        </w:rPr>
        <w:t> </w:t>
      </w:r>
      <w:r w:rsidRPr="00810C1F">
        <w:rPr>
          <w:rFonts w:asciiTheme="minorHAnsi" w:hAnsiTheme="minorHAnsi" w:cs="Arial"/>
          <w:color w:val="8064A2"/>
        </w:rPr>
        <w:t>;</w:t>
      </w:r>
    </w:p>
    <w:p w14:paraId="0FBDA18F" w14:textId="04FBD3AE" w:rsidR="00512951" w:rsidRPr="00810C1F" w:rsidRDefault="00512951" w:rsidP="00EB11FE">
      <w:pPr>
        <w:pBdr>
          <w:top w:val="single" w:sz="4" w:space="1" w:color="auto"/>
          <w:left w:val="single" w:sz="4" w:space="4" w:color="auto"/>
          <w:bottom w:val="single" w:sz="4" w:space="1" w:color="auto"/>
          <w:right w:val="single" w:sz="4" w:space="12"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Type de plateforme</w:t>
      </w:r>
      <w:r w:rsidR="00252963">
        <w:rPr>
          <w:rFonts w:asciiTheme="minorHAnsi" w:hAnsiTheme="minorHAnsi" w:cs="Arial"/>
          <w:color w:val="8064A2"/>
        </w:rPr>
        <w:t> </w:t>
      </w:r>
      <w:r w:rsidRPr="00810C1F">
        <w:rPr>
          <w:rFonts w:asciiTheme="minorHAnsi" w:hAnsiTheme="minorHAnsi" w:cs="Arial"/>
          <w:color w:val="8064A2"/>
        </w:rPr>
        <w:t>: type de plateforme de sauvegarde des données</w:t>
      </w:r>
      <w:r w:rsidR="00252963">
        <w:rPr>
          <w:rFonts w:asciiTheme="minorHAnsi" w:hAnsiTheme="minorHAnsi" w:cs="Arial"/>
          <w:color w:val="8064A2"/>
        </w:rPr>
        <w:t> </w:t>
      </w:r>
      <w:r w:rsidRPr="00810C1F">
        <w:rPr>
          <w:rFonts w:asciiTheme="minorHAnsi" w:hAnsiTheme="minorHAnsi" w:cs="Arial"/>
          <w:color w:val="8064A2"/>
        </w:rPr>
        <w:t>;</w:t>
      </w:r>
    </w:p>
    <w:p w14:paraId="78EBA2EB" w14:textId="2F721CDB" w:rsidR="00512951" w:rsidRPr="00810C1F" w:rsidRDefault="00512951" w:rsidP="00EB11FE">
      <w:pPr>
        <w:pBdr>
          <w:top w:val="single" w:sz="4" w:space="1" w:color="auto"/>
          <w:left w:val="single" w:sz="4" w:space="4" w:color="auto"/>
          <w:bottom w:val="single" w:sz="4" w:space="1" w:color="auto"/>
          <w:right w:val="single" w:sz="4" w:space="12"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Type de sauvegarde (incrémentale</w:t>
      </w:r>
      <w:r w:rsidR="00252963">
        <w:rPr>
          <w:rFonts w:asciiTheme="minorHAnsi" w:hAnsiTheme="minorHAnsi" w:cs="Arial"/>
          <w:color w:val="8064A2"/>
          <w:u w:val="single"/>
        </w:rPr>
        <w:t>/</w:t>
      </w:r>
      <w:r w:rsidRPr="00810C1F">
        <w:rPr>
          <w:rFonts w:asciiTheme="minorHAnsi" w:hAnsiTheme="minorHAnsi" w:cs="Arial"/>
          <w:color w:val="8064A2"/>
          <w:u w:val="single"/>
        </w:rPr>
        <w:t>totale)</w:t>
      </w:r>
      <w:r w:rsidR="00252963">
        <w:rPr>
          <w:rFonts w:asciiTheme="minorHAnsi" w:hAnsiTheme="minorHAnsi" w:cs="Arial"/>
          <w:color w:val="8064A2"/>
        </w:rPr>
        <w:t> </w:t>
      </w:r>
      <w:r w:rsidRPr="00810C1F">
        <w:rPr>
          <w:rFonts w:asciiTheme="minorHAnsi" w:hAnsiTheme="minorHAnsi" w:cs="Arial"/>
          <w:color w:val="8064A2"/>
        </w:rPr>
        <w:t>: sauvegarde des données distinctes par rapport à la précédente sauvegarde uniquement</w:t>
      </w:r>
      <w:r w:rsidR="00252963">
        <w:rPr>
          <w:rFonts w:asciiTheme="minorHAnsi" w:hAnsiTheme="minorHAnsi" w:cs="Arial"/>
          <w:color w:val="8064A2"/>
        </w:rPr>
        <w:t>/</w:t>
      </w:r>
      <w:r w:rsidRPr="00810C1F">
        <w:rPr>
          <w:rFonts w:asciiTheme="minorHAnsi" w:hAnsiTheme="minorHAnsi" w:cs="Arial"/>
          <w:color w:val="8064A2"/>
        </w:rPr>
        <w:t>sauvegarde de l’ensemble des données</w:t>
      </w:r>
      <w:r w:rsidR="00252963">
        <w:rPr>
          <w:rFonts w:asciiTheme="minorHAnsi" w:hAnsiTheme="minorHAnsi" w:cs="Arial"/>
          <w:color w:val="8064A2"/>
        </w:rPr>
        <w:t> </w:t>
      </w:r>
      <w:r w:rsidRPr="00810C1F">
        <w:rPr>
          <w:rFonts w:asciiTheme="minorHAnsi" w:hAnsiTheme="minorHAnsi" w:cs="Arial"/>
          <w:color w:val="8064A2"/>
        </w:rPr>
        <w:t>;</w:t>
      </w:r>
    </w:p>
    <w:p w14:paraId="02D60584" w14:textId="5739CD5D" w:rsidR="00512951" w:rsidRPr="00810C1F" w:rsidRDefault="00512951" w:rsidP="00EB11FE">
      <w:pPr>
        <w:pBdr>
          <w:top w:val="single" w:sz="4" w:space="1" w:color="auto"/>
          <w:left w:val="single" w:sz="4" w:space="4" w:color="auto"/>
          <w:bottom w:val="single" w:sz="4" w:space="1" w:color="auto"/>
          <w:right w:val="single" w:sz="4" w:space="12" w:color="auto"/>
        </w:pBdr>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Planification (incrémentale</w:t>
      </w:r>
      <w:r w:rsidR="00252963">
        <w:rPr>
          <w:rFonts w:asciiTheme="minorHAnsi" w:hAnsiTheme="minorHAnsi" w:cs="Arial"/>
          <w:color w:val="8064A2"/>
          <w:u w:val="single"/>
        </w:rPr>
        <w:t>/</w:t>
      </w:r>
      <w:r w:rsidRPr="00810C1F">
        <w:rPr>
          <w:rFonts w:asciiTheme="minorHAnsi" w:hAnsiTheme="minorHAnsi" w:cs="Arial"/>
          <w:color w:val="8064A2"/>
          <w:u w:val="single"/>
        </w:rPr>
        <w:t>totale)</w:t>
      </w:r>
      <w:r w:rsidR="00252963">
        <w:rPr>
          <w:rFonts w:asciiTheme="minorHAnsi" w:hAnsiTheme="minorHAnsi" w:cs="Arial"/>
          <w:color w:val="8064A2"/>
        </w:rPr>
        <w:t> </w:t>
      </w:r>
      <w:r w:rsidRPr="00810C1F">
        <w:rPr>
          <w:rFonts w:asciiTheme="minorHAnsi" w:hAnsiTheme="minorHAnsi" w:cs="Arial"/>
          <w:color w:val="8064A2"/>
        </w:rPr>
        <w:t>: périodicité, jour et heure de la sauvegarde des données.</w:t>
      </w:r>
    </w:p>
    <w:p w14:paraId="679E3B0B" w14:textId="0FD68ADF" w:rsidR="00512951" w:rsidRPr="00810C1F" w:rsidRDefault="00512951" w:rsidP="00EB11FE">
      <w:pPr>
        <w:pBdr>
          <w:top w:val="single" w:sz="4" w:space="1" w:color="auto"/>
          <w:left w:val="single" w:sz="4" w:space="4" w:color="auto"/>
          <w:bottom w:val="single" w:sz="4" w:space="1" w:color="auto"/>
          <w:right w:val="single" w:sz="4" w:space="12" w:color="auto"/>
        </w:pBdr>
        <w:spacing w:after="20"/>
        <w:rPr>
          <w:rFonts w:asciiTheme="minorHAnsi" w:hAnsiTheme="minorHAnsi" w:cs="Arial"/>
          <w:color w:val="8064A2"/>
        </w:rPr>
      </w:pPr>
      <w:r w:rsidRPr="00810C1F">
        <w:rPr>
          <w:rFonts w:asciiTheme="minorHAnsi" w:hAnsiTheme="minorHAnsi" w:cs="Arial"/>
          <w:color w:val="8064A2"/>
        </w:rPr>
        <w:t xml:space="preserve">Afin de renseigner ce tableau, l’établissement </w:t>
      </w:r>
      <w:r w:rsidR="008A13B0">
        <w:rPr>
          <w:rFonts w:asciiTheme="minorHAnsi" w:hAnsiTheme="minorHAnsi" w:cs="Arial"/>
          <w:color w:val="8064A2"/>
        </w:rPr>
        <w:t>de santé pourra se référer aux engagements contractuels d</w:t>
      </w:r>
      <w:r w:rsidRPr="00810C1F">
        <w:rPr>
          <w:rFonts w:asciiTheme="minorHAnsi" w:hAnsiTheme="minorHAnsi" w:cs="Arial"/>
          <w:color w:val="8064A2"/>
        </w:rPr>
        <w:t>es sociétés en charge de la maintenance du système d’information pour recueillir ces informations.</w:t>
      </w:r>
    </w:p>
    <w:p w14:paraId="3C4C07A4" w14:textId="77777777" w:rsidR="00512951" w:rsidRPr="008A198B" w:rsidRDefault="00512951" w:rsidP="00512951">
      <w:pPr>
        <w:rPr>
          <w:rFonts w:ascii="Arial" w:hAnsi="Arial" w:cs="Arial"/>
          <w:szCs w:val="20"/>
        </w:rPr>
      </w:pPr>
    </w:p>
    <w:p w14:paraId="4BCDE59C" w14:textId="26F69DF1" w:rsidR="00512951" w:rsidRPr="00810C1F" w:rsidRDefault="00512951" w:rsidP="00512951">
      <w:pPr>
        <w:rPr>
          <w:rFonts w:asciiTheme="minorHAnsi" w:hAnsiTheme="minorHAnsi" w:cs="Arial"/>
          <w:i/>
          <w:color w:val="C0504D"/>
          <w:szCs w:val="20"/>
        </w:rPr>
      </w:pPr>
      <w:r w:rsidRPr="00810C1F">
        <w:rPr>
          <w:rFonts w:asciiTheme="minorHAnsi" w:hAnsiTheme="minorHAnsi" w:cs="Arial"/>
          <w:szCs w:val="20"/>
        </w:rPr>
        <w:t xml:space="preserve">La sauvegarde des données contenues dans le système d’information de l’établissement est placée sous la responsabilité de </w:t>
      </w:r>
      <w:r w:rsidRPr="00810C1F">
        <w:rPr>
          <w:rFonts w:asciiTheme="minorHAnsi" w:hAnsiTheme="minorHAnsi" w:cs="Arial"/>
          <w:i/>
          <w:color w:val="C0504D"/>
          <w:szCs w:val="20"/>
        </w:rPr>
        <w:t>[nom de l’établissement</w:t>
      </w:r>
      <w:r w:rsidR="00252963">
        <w:rPr>
          <w:rFonts w:asciiTheme="minorHAnsi" w:hAnsiTheme="minorHAnsi" w:cs="Arial"/>
          <w:i/>
          <w:color w:val="C0504D"/>
          <w:szCs w:val="20"/>
        </w:rPr>
        <w:t>/</w:t>
      </w:r>
      <w:r w:rsidRPr="00810C1F">
        <w:rPr>
          <w:rFonts w:asciiTheme="minorHAnsi" w:hAnsiTheme="minorHAnsi" w:cs="Arial"/>
          <w:i/>
          <w:color w:val="C0504D"/>
          <w:szCs w:val="20"/>
        </w:rPr>
        <w:t>nom des sociétés en charge de la maintenance du système d’information ou nom de la personne de l’établissement].</w:t>
      </w:r>
    </w:p>
    <w:p w14:paraId="34EE7301" w14:textId="77777777" w:rsidR="00512951" w:rsidRPr="00810C1F" w:rsidRDefault="00512951" w:rsidP="00512951">
      <w:pPr>
        <w:rPr>
          <w:rFonts w:asciiTheme="minorHAnsi" w:hAnsiTheme="minorHAnsi" w:cs="Arial"/>
          <w:b/>
          <w:i/>
          <w:color w:val="C0504D"/>
          <w:szCs w:val="20"/>
        </w:rPr>
      </w:pPr>
    </w:p>
    <w:p w14:paraId="3ABEC554" w14:textId="68465BD6" w:rsidR="00512951" w:rsidRPr="00810C1F" w:rsidRDefault="00512951" w:rsidP="00512951">
      <w:pPr>
        <w:rPr>
          <w:rFonts w:asciiTheme="minorHAnsi" w:hAnsiTheme="minorHAnsi" w:cs="Arial"/>
          <w:szCs w:val="20"/>
        </w:rPr>
      </w:pPr>
      <w:r w:rsidRPr="00810C1F">
        <w:rPr>
          <w:rFonts w:asciiTheme="minorHAnsi" w:hAnsiTheme="minorHAnsi" w:cs="Arial"/>
          <w:szCs w:val="20"/>
        </w:rPr>
        <w:lastRenderedPageBreak/>
        <w:t>Les dispositifs de sauvegarde des données détenu</w:t>
      </w:r>
      <w:r w:rsidR="008A13B0">
        <w:rPr>
          <w:rFonts w:asciiTheme="minorHAnsi" w:hAnsiTheme="minorHAnsi" w:cs="Arial"/>
          <w:szCs w:val="20"/>
        </w:rPr>
        <w:t>e</w:t>
      </w:r>
      <w:r w:rsidRPr="00810C1F">
        <w:rPr>
          <w:rFonts w:asciiTheme="minorHAnsi" w:hAnsiTheme="minorHAnsi" w:cs="Arial"/>
          <w:szCs w:val="20"/>
        </w:rPr>
        <w:t>s par l’établissement sont ici décrits :</w:t>
      </w:r>
    </w:p>
    <w:p w14:paraId="43A50ACC" w14:textId="76DC2051" w:rsidR="00512951" w:rsidRPr="00810C1F" w:rsidRDefault="00512951" w:rsidP="009C0CD1">
      <w:pPr>
        <w:numPr>
          <w:ilvl w:val="0"/>
          <w:numId w:val="17"/>
        </w:numPr>
        <w:ind w:left="284" w:hanging="284"/>
        <w:rPr>
          <w:rFonts w:asciiTheme="minorHAnsi" w:hAnsiTheme="minorHAnsi" w:cs="Arial"/>
          <w:szCs w:val="20"/>
        </w:rPr>
      </w:pPr>
      <w:r w:rsidRPr="00810C1F">
        <w:rPr>
          <w:rFonts w:asciiTheme="minorHAnsi" w:hAnsiTheme="minorHAnsi" w:cs="Arial"/>
          <w:i/>
          <w:color w:val="C0504D"/>
          <w:szCs w:val="20"/>
        </w:rPr>
        <w:t>[Présenter ici les dispositifs de sauvegarde dont dispose l’établissement de santé (exemples : boitier de sauvegarde, robot…)] ;</w:t>
      </w:r>
    </w:p>
    <w:p w14:paraId="2D9C0170" w14:textId="77777777" w:rsidR="00512951" w:rsidRPr="00810C1F" w:rsidRDefault="00512951" w:rsidP="00512951">
      <w:pPr>
        <w:tabs>
          <w:tab w:val="left" w:pos="5685"/>
        </w:tabs>
        <w:rPr>
          <w:rFonts w:asciiTheme="minorHAnsi" w:hAnsiTheme="minorHAnsi" w:cs="Arial"/>
          <w:szCs w:val="20"/>
        </w:rPr>
      </w:pPr>
    </w:p>
    <w:p w14:paraId="54EFEA8C" w14:textId="04545801" w:rsidR="00512951" w:rsidRPr="00810C1F" w:rsidRDefault="00512951" w:rsidP="00512951">
      <w:pPr>
        <w:tabs>
          <w:tab w:val="left" w:pos="5685"/>
        </w:tabs>
        <w:rPr>
          <w:rFonts w:asciiTheme="minorHAnsi" w:hAnsiTheme="minorHAnsi" w:cs="Arial"/>
          <w:szCs w:val="20"/>
        </w:rPr>
      </w:pPr>
      <w:r w:rsidRPr="00810C1F">
        <w:rPr>
          <w:rFonts w:asciiTheme="minorHAnsi" w:hAnsiTheme="minorHAnsi" w:cs="Arial"/>
          <w:szCs w:val="20"/>
        </w:rPr>
        <w:t>Le tableau ci-dessous présente le plan de sauvegarde des données de l’établissement</w:t>
      </w:r>
      <w:r w:rsidR="00252963">
        <w:rPr>
          <w:rFonts w:asciiTheme="minorHAnsi" w:hAnsiTheme="minorHAnsi" w:cs="Arial"/>
          <w:szCs w:val="20"/>
        </w:rPr>
        <w:t> :</w:t>
      </w:r>
      <w:r w:rsidRPr="00810C1F">
        <w:rPr>
          <w:rFonts w:asciiTheme="minorHAnsi" w:hAnsiTheme="minorHAnsi" w:cs="Arial"/>
          <w:szCs w:val="20"/>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1457"/>
        <w:gridCol w:w="992"/>
        <w:gridCol w:w="953"/>
        <w:gridCol w:w="1134"/>
        <w:gridCol w:w="992"/>
        <w:gridCol w:w="1134"/>
        <w:gridCol w:w="1276"/>
      </w:tblGrid>
      <w:tr w:rsidR="00512951" w:rsidRPr="00810C1F" w14:paraId="2D51812F" w14:textId="77777777" w:rsidTr="00900B5A">
        <w:trPr>
          <w:tblHeader/>
        </w:trPr>
        <w:tc>
          <w:tcPr>
            <w:tcW w:w="1384" w:type="dxa"/>
            <w:vMerge w:val="restart"/>
            <w:shd w:val="clear" w:color="auto" w:fill="CCC0D9"/>
          </w:tcPr>
          <w:p w14:paraId="1305D3EE" w14:textId="77777777" w:rsidR="00512951" w:rsidRPr="00810C1F" w:rsidRDefault="00512951" w:rsidP="00A02F99">
            <w:pPr>
              <w:spacing w:before="60" w:after="60" w:line="192" w:lineRule="auto"/>
              <w:jc w:val="center"/>
              <w:rPr>
                <w:rFonts w:asciiTheme="minorHAnsi" w:hAnsiTheme="minorHAnsi" w:cs="Arial"/>
                <w:b/>
                <w:smallCaps/>
              </w:rPr>
            </w:pPr>
            <w:r w:rsidRPr="00810C1F">
              <w:rPr>
                <w:rFonts w:asciiTheme="minorHAnsi" w:hAnsiTheme="minorHAnsi" w:cs="Arial"/>
                <w:b/>
                <w:smallCaps/>
              </w:rPr>
              <w:t>Plateforme</w:t>
            </w:r>
          </w:p>
        </w:tc>
        <w:tc>
          <w:tcPr>
            <w:tcW w:w="1457" w:type="dxa"/>
            <w:vMerge w:val="restart"/>
            <w:shd w:val="clear" w:color="auto" w:fill="CCC0D9"/>
          </w:tcPr>
          <w:p w14:paraId="61A0077C" w14:textId="77777777" w:rsidR="00512951" w:rsidRPr="00810C1F" w:rsidRDefault="00512951" w:rsidP="00A02F99">
            <w:pPr>
              <w:spacing w:before="60" w:after="60" w:line="192" w:lineRule="auto"/>
              <w:jc w:val="center"/>
              <w:rPr>
                <w:rFonts w:asciiTheme="minorHAnsi" w:hAnsiTheme="minorHAnsi" w:cs="Arial"/>
                <w:b/>
                <w:smallCaps/>
              </w:rPr>
            </w:pPr>
            <w:r w:rsidRPr="00810C1F">
              <w:rPr>
                <w:rFonts w:asciiTheme="minorHAnsi" w:hAnsiTheme="minorHAnsi" w:cs="Arial"/>
                <w:b/>
                <w:smallCaps/>
              </w:rPr>
              <w:t>Type de plateforme</w:t>
            </w:r>
          </w:p>
        </w:tc>
        <w:tc>
          <w:tcPr>
            <w:tcW w:w="1945" w:type="dxa"/>
            <w:gridSpan w:val="2"/>
            <w:shd w:val="clear" w:color="auto" w:fill="CCC0D9"/>
          </w:tcPr>
          <w:p w14:paraId="534BF876" w14:textId="77777777" w:rsidR="00512951" w:rsidRPr="00810C1F" w:rsidRDefault="00512951" w:rsidP="00A02F99">
            <w:pPr>
              <w:spacing w:before="60" w:after="60" w:line="192" w:lineRule="auto"/>
              <w:jc w:val="center"/>
              <w:rPr>
                <w:rFonts w:asciiTheme="minorHAnsi" w:hAnsiTheme="minorHAnsi" w:cs="Arial"/>
                <w:b/>
                <w:smallCaps/>
              </w:rPr>
            </w:pPr>
            <w:r w:rsidRPr="00810C1F">
              <w:rPr>
                <w:rFonts w:asciiTheme="minorHAnsi" w:hAnsiTheme="minorHAnsi" w:cs="Arial"/>
                <w:b/>
                <w:smallCaps/>
              </w:rPr>
              <w:t>Type de sauvegarde</w:t>
            </w:r>
          </w:p>
        </w:tc>
        <w:tc>
          <w:tcPr>
            <w:tcW w:w="2126" w:type="dxa"/>
            <w:gridSpan w:val="2"/>
            <w:shd w:val="clear" w:color="auto" w:fill="CCC0D9"/>
          </w:tcPr>
          <w:p w14:paraId="2487AD99" w14:textId="77777777" w:rsidR="00512951" w:rsidRPr="00810C1F" w:rsidRDefault="00512951" w:rsidP="00A02F99">
            <w:pPr>
              <w:spacing w:before="60" w:after="60" w:line="192" w:lineRule="auto"/>
              <w:jc w:val="center"/>
              <w:rPr>
                <w:rFonts w:asciiTheme="minorHAnsi" w:hAnsiTheme="minorHAnsi" w:cs="Arial"/>
                <w:b/>
                <w:smallCaps/>
              </w:rPr>
            </w:pPr>
            <w:r w:rsidRPr="00810C1F">
              <w:rPr>
                <w:rFonts w:asciiTheme="minorHAnsi" w:hAnsiTheme="minorHAnsi" w:cs="Arial"/>
                <w:b/>
                <w:smallCaps/>
              </w:rPr>
              <w:t>Planification de la sauvegarde des données</w:t>
            </w:r>
          </w:p>
        </w:tc>
        <w:tc>
          <w:tcPr>
            <w:tcW w:w="2410" w:type="dxa"/>
            <w:gridSpan w:val="2"/>
            <w:shd w:val="clear" w:color="auto" w:fill="CCC0D9"/>
          </w:tcPr>
          <w:p w14:paraId="041B7B30" w14:textId="1148559B" w:rsidR="00512951" w:rsidRPr="00810C1F" w:rsidRDefault="00512951" w:rsidP="00A02F99">
            <w:pPr>
              <w:spacing w:before="60" w:after="60" w:line="192" w:lineRule="auto"/>
              <w:jc w:val="center"/>
              <w:rPr>
                <w:rFonts w:asciiTheme="minorHAnsi" w:hAnsiTheme="minorHAnsi" w:cs="Arial"/>
                <w:b/>
                <w:smallCaps/>
              </w:rPr>
            </w:pPr>
            <w:r w:rsidRPr="00810C1F">
              <w:rPr>
                <w:rFonts w:asciiTheme="minorHAnsi" w:hAnsiTheme="minorHAnsi" w:cs="Arial"/>
                <w:b/>
                <w:smallCaps/>
              </w:rPr>
              <w:t xml:space="preserve">Planification des tests de </w:t>
            </w:r>
            <w:r w:rsidR="008A13B0">
              <w:rPr>
                <w:rFonts w:asciiTheme="minorHAnsi" w:hAnsiTheme="minorHAnsi" w:cs="Arial"/>
                <w:b/>
                <w:smallCaps/>
              </w:rPr>
              <w:t>Restauration</w:t>
            </w:r>
            <w:r w:rsidRPr="00810C1F">
              <w:rPr>
                <w:rFonts w:asciiTheme="minorHAnsi" w:hAnsiTheme="minorHAnsi" w:cs="Arial"/>
                <w:b/>
                <w:smallCaps/>
              </w:rPr>
              <w:t xml:space="preserve"> des données</w:t>
            </w:r>
          </w:p>
        </w:tc>
      </w:tr>
      <w:tr w:rsidR="00512951" w:rsidRPr="00810C1F" w14:paraId="0CF818D9" w14:textId="77777777" w:rsidTr="00900B5A">
        <w:trPr>
          <w:tblHeader/>
        </w:trPr>
        <w:tc>
          <w:tcPr>
            <w:tcW w:w="1384" w:type="dxa"/>
            <w:vMerge/>
          </w:tcPr>
          <w:p w14:paraId="2AD5AA03" w14:textId="77777777" w:rsidR="00512951" w:rsidRPr="00810C1F" w:rsidRDefault="00512951" w:rsidP="00A02F99">
            <w:pPr>
              <w:rPr>
                <w:rFonts w:asciiTheme="minorHAnsi" w:hAnsiTheme="minorHAnsi" w:cs="Arial"/>
              </w:rPr>
            </w:pPr>
          </w:p>
        </w:tc>
        <w:tc>
          <w:tcPr>
            <w:tcW w:w="1457" w:type="dxa"/>
            <w:vMerge/>
          </w:tcPr>
          <w:p w14:paraId="61E808EF" w14:textId="77777777" w:rsidR="00512951" w:rsidRPr="00810C1F" w:rsidRDefault="00512951" w:rsidP="00A02F99">
            <w:pPr>
              <w:rPr>
                <w:rFonts w:asciiTheme="minorHAnsi" w:hAnsiTheme="minorHAnsi" w:cs="Arial"/>
              </w:rPr>
            </w:pPr>
          </w:p>
        </w:tc>
        <w:tc>
          <w:tcPr>
            <w:tcW w:w="992" w:type="dxa"/>
            <w:shd w:val="clear" w:color="auto" w:fill="CCC0D9"/>
          </w:tcPr>
          <w:p w14:paraId="1DAB9C7B" w14:textId="77777777" w:rsidR="00512951" w:rsidRPr="00810C1F" w:rsidRDefault="00512951" w:rsidP="00A02F99">
            <w:pPr>
              <w:spacing w:before="60" w:after="60" w:line="192" w:lineRule="auto"/>
              <w:jc w:val="center"/>
              <w:rPr>
                <w:rFonts w:asciiTheme="minorHAnsi" w:hAnsiTheme="minorHAnsi" w:cs="Arial"/>
                <w:b/>
                <w:i/>
                <w:sz w:val="18"/>
              </w:rPr>
            </w:pPr>
            <w:r w:rsidRPr="00810C1F">
              <w:rPr>
                <w:rFonts w:asciiTheme="minorHAnsi" w:hAnsiTheme="minorHAnsi" w:cs="Arial"/>
                <w:b/>
                <w:i/>
                <w:sz w:val="18"/>
              </w:rPr>
              <w:t>Incrémentale</w:t>
            </w:r>
          </w:p>
        </w:tc>
        <w:tc>
          <w:tcPr>
            <w:tcW w:w="953" w:type="dxa"/>
            <w:shd w:val="clear" w:color="auto" w:fill="CCC0D9"/>
          </w:tcPr>
          <w:p w14:paraId="5B9EE47D" w14:textId="77777777" w:rsidR="00512951" w:rsidRPr="00810C1F" w:rsidRDefault="00512951" w:rsidP="00A02F99">
            <w:pPr>
              <w:spacing w:before="60" w:after="60" w:line="192" w:lineRule="auto"/>
              <w:jc w:val="center"/>
              <w:rPr>
                <w:rFonts w:asciiTheme="minorHAnsi" w:hAnsiTheme="minorHAnsi" w:cs="Arial"/>
                <w:b/>
                <w:i/>
                <w:sz w:val="18"/>
              </w:rPr>
            </w:pPr>
            <w:r w:rsidRPr="00810C1F">
              <w:rPr>
                <w:rFonts w:asciiTheme="minorHAnsi" w:hAnsiTheme="minorHAnsi" w:cs="Arial"/>
                <w:b/>
                <w:i/>
                <w:sz w:val="18"/>
              </w:rPr>
              <w:t>Totale</w:t>
            </w:r>
          </w:p>
        </w:tc>
        <w:tc>
          <w:tcPr>
            <w:tcW w:w="1134" w:type="dxa"/>
            <w:shd w:val="clear" w:color="auto" w:fill="CCC0D9"/>
          </w:tcPr>
          <w:p w14:paraId="79B06606" w14:textId="77777777" w:rsidR="00512951" w:rsidRPr="00810C1F" w:rsidRDefault="00512951" w:rsidP="00A02F99">
            <w:pPr>
              <w:spacing w:before="60" w:after="60" w:line="192" w:lineRule="auto"/>
              <w:jc w:val="center"/>
              <w:rPr>
                <w:rFonts w:asciiTheme="minorHAnsi" w:hAnsiTheme="minorHAnsi" w:cs="Arial"/>
                <w:b/>
                <w:i/>
                <w:sz w:val="18"/>
              </w:rPr>
            </w:pPr>
            <w:r w:rsidRPr="00810C1F">
              <w:rPr>
                <w:rFonts w:asciiTheme="minorHAnsi" w:hAnsiTheme="minorHAnsi" w:cs="Arial"/>
                <w:b/>
                <w:i/>
                <w:sz w:val="18"/>
              </w:rPr>
              <w:t>Incrémentale</w:t>
            </w:r>
          </w:p>
        </w:tc>
        <w:tc>
          <w:tcPr>
            <w:tcW w:w="992" w:type="dxa"/>
            <w:shd w:val="clear" w:color="auto" w:fill="CCC0D9"/>
          </w:tcPr>
          <w:p w14:paraId="7F46F37B" w14:textId="77777777" w:rsidR="00512951" w:rsidRPr="00810C1F" w:rsidRDefault="00512951" w:rsidP="00A02F99">
            <w:pPr>
              <w:spacing w:before="60" w:after="60" w:line="192" w:lineRule="auto"/>
              <w:jc w:val="center"/>
              <w:rPr>
                <w:rFonts w:asciiTheme="minorHAnsi" w:hAnsiTheme="minorHAnsi" w:cs="Arial"/>
                <w:b/>
                <w:i/>
                <w:sz w:val="18"/>
              </w:rPr>
            </w:pPr>
            <w:r w:rsidRPr="00810C1F">
              <w:rPr>
                <w:rFonts w:asciiTheme="minorHAnsi" w:hAnsiTheme="minorHAnsi" w:cs="Arial"/>
                <w:b/>
                <w:i/>
                <w:sz w:val="18"/>
              </w:rPr>
              <w:t>Totale</w:t>
            </w:r>
          </w:p>
        </w:tc>
        <w:tc>
          <w:tcPr>
            <w:tcW w:w="1134" w:type="dxa"/>
            <w:shd w:val="clear" w:color="auto" w:fill="CCC0D9"/>
          </w:tcPr>
          <w:p w14:paraId="5FF7A6E6" w14:textId="77777777" w:rsidR="00512951" w:rsidRPr="00810C1F" w:rsidRDefault="00512951" w:rsidP="00A02F99">
            <w:pPr>
              <w:spacing w:before="60" w:after="60" w:line="192" w:lineRule="auto"/>
              <w:jc w:val="center"/>
              <w:rPr>
                <w:rFonts w:asciiTheme="minorHAnsi" w:hAnsiTheme="minorHAnsi" w:cs="Arial"/>
                <w:b/>
                <w:i/>
                <w:sz w:val="18"/>
              </w:rPr>
            </w:pPr>
            <w:r w:rsidRPr="00810C1F">
              <w:rPr>
                <w:rFonts w:asciiTheme="minorHAnsi" w:hAnsiTheme="minorHAnsi" w:cs="Arial"/>
                <w:b/>
                <w:i/>
                <w:sz w:val="18"/>
              </w:rPr>
              <w:t>Incrémentale</w:t>
            </w:r>
          </w:p>
        </w:tc>
        <w:tc>
          <w:tcPr>
            <w:tcW w:w="1276" w:type="dxa"/>
            <w:shd w:val="clear" w:color="auto" w:fill="CCC0D9"/>
          </w:tcPr>
          <w:p w14:paraId="3ACAB114" w14:textId="77777777" w:rsidR="00512951" w:rsidRPr="00810C1F" w:rsidRDefault="00512951" w:rsidP="00A02F99">
            <w:pPr>
              <w:spacing w:before="60" w:after="60" w:line="192" w:lineRule="auto"/>
              <w:jc w:val="center"/>
              <w:rPr>
                <w:rFonts w:asciiTheme="minorHAnsi" w:hAnsiTheme="minorHAnsi" w:cs="Arial"/>
                <w:b/>
                <w:i/>
                <w:sz w:val="18"/>
              </w:rPr>
            </w:pPr>
            <w:r w:rsidRPr="00810C1F">
              <w:rPr>
                <w:rFonts w:asciiTheme="minorHAnsi" w:hAnsiTheme="minorHAnsi" w:cs="Arial"/>
                <w:b/>
                <w:i/>
                <w:sz w:val="18"/>
              </w:rPr>
              <w:t>Totale</w:t>
            </w:r>
          </w:p>
        </w:tc>
      </w:tr>
      <w:tr w:rsidR="00512951" w:rsidRPr="00810C1F" w14:paraId="20FB1CC2" w14:textId="77777777" w:rsidTr="00900B5A">
        <w:trPr>
          <w:tblHeader/>
        </w:trPr>
        <w:tc>
          <w:tcPr>
            <w:tcW w:w="1384" w:type="dxa"/>
          </w:tcPr>
          <w:p w14:paraId="24DDE260" w14:textId="77777777" w:rsidR="00512951" w:rsidRPr="00810C1F" w:rsidRDefault="00512951" w:rsidP="00A02F99">
            <w:pPr>
              <w:spacing w:before="60" w:after="60"/>
              <w:jc w:val="center"/>
              <w:rPr>
                <w:rFonts w:asciiTheme="minorHAnsi" w:hAnsiTheme="minorHAnsi" w:cs="Arial"/>
              </w:rPr>
            </w:pPr>
            <w:r w:rsidRPr="00810C1F">
              <w:rPr>
                <w:rFonts w:asciiTheme="minorHAnsi" w:hAnsiTheme="minorHAnsi" w:cs="Arial"/>
                <w:color w:val="9BBB59"/>
                <w:sz w:val="18"/>
              </w:rPr>
              <w:t>ANAPATH2</w:t>
            </w:r>
          </w:p>
        </w:tc>
        <w:tc>
          <w:tcPr>
            <w:tcW w:w="1457" w:type="dxa"/>
          </w:tcPr>
          <w:p w14:paraId="6F42306C" w14:textId="15901C9A" w:rsidR="00512951" w:rsidRPr="00810C1F" w:rsidRDefault="00512951" w:rsidP="00A02F99">
            <w:pPr>
              <w:spacing w:before="60" w:after="60"/>
              <w:jc w:val="center"/>
              <w:rPr>
                <w:rFonts w:asciiTheme="minorHAnsi" w:hAnsiTheme="minorHAnsi" w:cs="Arial"/>
              </w:rPr>
            </w:pPr>
            <w:r w:rsidRPr="00810C1F">
              <w:rPr>
                <w:rFonts w:asciiTheme="minorHAnsi" w:hAnsiTheme="minorHAnsi" w:cs="Arial"/>
                <w:color w:val="9BBB59"/>
                <w:sz w:val="18"/>
              </w:rPr>
              <w:t>Windows serveur</w:t>
            </w:r>
            <w:r w:rsidR="00252963">
              <w:rPr>
                <w:rFonts w:asciiTheme="minorHAnsi" w:hAnsiTheme="minorHAnsi" w:cs="Arial"/>
                <w:color w:val="9BBB59"/>
                <w:sz w:val="18"/>
              </w:rPr>
              <w:t> </w:t>
            </w:r>
            <w:r w:rsidRPr="00810C1F">
              <w:rPr>
                <w:rFonts w:asciiTheme="minorHAnsi" w:hAnsiTheme="minorHAnsi" w:cs="Arial"/>
                <w:color w:val="9BBB59"/>
                <w:sz w:val="18"/>
              </w:rPr>
              <w:t>2003</w:t>
            </w:r>
          </w:p>
        </w:tc>
        <w:tc>
          <w:tcPr>
            <w:tcW w:w="992" w:type="dxa"/>
          </w:tcPr>
          <w:p w14:paraId="59489E3D" w14:textId="77777777"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Totales_VLS2</w:t>
            </w:r>
          </w:p>
        </w:tc>
        <w:tc>
          <w:tcPr>
            <w:tcW w:w="953" w:type="dxa"/>
          </w:tcPr>
          <w:p w14:paraId="51EB5F81" w14:textId="77777777"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Incrémentales_VLS</w:t>
            </w:r>
          </w:p>
        </w:tc>
        <w:tc>
          <w:tcPr>
            <w:tcW w:w="1134" w:type="dxa"/>
          </w:tcPr>
          <w:p w14:paraId="4DBBAD6E" w14:textId="77777777"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3 fois par jour</w:t>
            </w:r>
          </w:p>
          <w:p w14:paraId="33F93F6F" w14:textId="6D137B41"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8</w:t>
            </w:r>
            <w:r w:rsidR="00252963">
              <w:rPr>
                <w:rFonts w:asciiTheme="minorHAnsi" w:hAnsiTheme="minorHAnsi" w:cs="Arial"/>
                <w:color w:val="9BBB59"/>
                <w:sz w:val="18"/>
              </w:rPr>
              <w:t> h</w:t>
            </w:r>
            <w:r w:rsidRPr="00810C1F">
              <w:rPr>
                <w:rFonts w:asciiTheme="minorHAnsi" w:hAnsiTheme="minorHAnsi" w:cs="Arial"/>
                <w:color w:val="9BBB59"/>
                <w:sz w:val="18"/>
              </w:rPr>
              <w:t xml:space="preserve"> – 12</w:t>
            </w:r>
            <w:r w:rsidR="00252963">
              <w:rPr>
                <w:rFonts w:asciiTheme="minorHAnsi" w:hAnsiTheme="minorHAnsi" w:cs="Arial"/>
                <w:color w:val="9BBB59"/>
                <w:sz w:val="18"/>
              </w:rPr>
              <w:t> h</w:t>
            </w:r>
            <w:r w:rsidRPr="00810C1F">
              <w:rPr>
                <w:rFonts w:asciiTheme="minorHAnsi" w:hAnsiTheme="minorHAnsi" w:cs="Arial"/>
                <w:color w:val="9BBB59"/>
                <w:sz w:val="18"/>
              </w:rPr>
              <w:t xml:space="preserve"> – 20</w:t>
            </w:r>
            <w:r w:rsidR="00252963">
              <w:rPr>
                <w:rFonts w:asciiTheme="minorHAnsi" w:hAnsiTheme="minorHAnsi" w:cs="Arial"/>
                <w:color w:val="9BBB59"/>
                <w:sz w:val="18"/>
              </w:rPr>
              <w:t> h</w:t>
            </w:r>
          </w:p>
        </w:tc>
        <w:tc>
          <w:tcPr>
            <w:tcW w:w="992" w:type="dxa"/>
          </w:tcPr>
          <w:p w14:paraId="7C03636E" w14:textId="09446487"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Tous les vendredis 20</w:t>
            </w:r>
            <w:r w:rsidR="00252963">
              <w:rPr>
                <w:rFonts w:asciiTheme="minorHAnsi" w:hAnsiTheme="minorHAnsi" w:cs="Arial"/>
                <w:color w:val="9BBB59"/>
                <w:sz w:val="18"/>
              </w:rPr>
              <w:t> h </w:t>
            </w:r>
            <w:r w:rsidRPr="00810C1F">
              <w:rPr>
                <w:rFonts w:asciiTheme="minorHAnsi" w:hAnsiTheme="minorHAnsi" w:cs="Arial"/>
                <w:color w:val="9BBB59"/>
                <w:sz w:val="18"/>
              </w:rPr>
              <w:t>30</w:t>
            </w:r>
          </w:p>
        </w:tc>
        <w:tc>
          <w:tcPr>
            <w:tcW w:w="1134" w:type="dxa"/>
          </w:tcPr>
          <w:p w14:paraId="290A788F" w14:textId="77777777"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 xml:space="preserve">Tous les </w:t>
            </w:r>
          </w:p>
          <w:p w14:paraId="11BFDAB2" w14:textId="77777777"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mois</w:t>
            </w:r>
          </w:p>
        </w:tc>
        <w:tc>
          <w:tcPr>
            <w:tcW w:w="1276" w:type="dxa"/>
          </w:tcPr>
          <w:p w14:paraId="0835A2DA" w14:textId="77777777"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Tous les</w:t>
            </w:r>
          </w:p>
          <w:p w14:paraId="0CB543EA" w14:textId="77777777" w:rsidR="00512951" w:rsidRPr="00810C1F" w:rsidRDefault="00512951" w:rsidP="00A02F99">
            <w:pPr>
              <w:spacing w:before="60" w:after="60"/>
              <w:jc w:val="center"/>
              <w:rPr>
                <w:rFonts w:asciiTheme="minorHAnsi" w:hAnsiTheme="minorHAnsi" w:cs="Arial"/>
                <w:color w:val="9BBB59"/>
                <w:sz w:val="18"/>
              </w:rPr>
            </w:pPr>
            <w:r w:rsidRPr="00810C1F">
              <w:rPr>
                <w:rFonts w:asciiTheme="minorHAnsi" w:hAnsiTheme="minorHAnsi" w:cs="Arial"/>
                <w:color w:val="9BBB59"/>
                <w:sz w:val="18"/>
              </w:rPr>
              <w:t>mois</w:t>
            </w:r>
          </w:p>
        </w:tc>
      </w:tr>
    </w:tbl>
    <w:p w14:paraId="5E78B55F" w14:textId="6E3DB433" w:rsidR="00512951" w:rsidRPr="008B4F93" w:rsidRDefault="00512951" w:rsidP="00BC3BC9">
      <w:pPr>
        <w:pStyle w:val="Titre3"/>
      </w:pPr>
      <w:r w:rsidRPr="008B4F93">
        <w:t>Procédures de récupération des données</w:t>
      </w:r>
    </w:p>
    <w:p w14:paraId="57D2F878" w14:textId="548D3182" w:rsidR="00512951" w:rsidRPr="00810C1F" w:rsidRDefault="00512951" w:rsidP="00512951">
      <w:pPr>
        <w:pBdr>
          <w:top w:val="single" w:sz="4" w:space="1" w:color="auto"/>
          <w:left w:val="single" w:sz="4" w:space="4" w:color="auto"/>
          <w:bottom w:val="single" w:sz="4" w:space="1" w:color="auto"/>
          <w:right w:val="single" w:sz="4" w:space="4" w:color="auto"/>
        </w:pBdr>
        <w:rPr>
          <w:rFonts w:asciiTheme="minorHAnsi" w:hAnsiTheme="minorHAnsi" w:cs="Arial"/>
          <w:color w:val="8064A2"/>
        </w:rPr>
      </w:pPr>
      <w:r w:rsidRPr="00810C1F">
        <w:rPr>
          <w:rFonts w:asciiTheme="minorHAnsi" w:hAnsiTheme="minorHAnsi" w:cs="Arial"/>
          <w:color w:val="8064A2"/>
        </w:rPr>
        <w:t>Une fois le plan de sauvegarde des données élaboré, l’établissement élabore les procédures de récupération des données en fonction des types de sauvegarde qui auront été définis préalablement dans le plan de sauvegarde (</w:t>
      </w:r>
      <w:r w:rsidR="00252963">
        <w:rPr>
          <w:rFonts w:asciiTheme="minorHAnsi" w:hAnsiTheme="minorHAnsi" w:cs="Arial"/>
          <w:color w:val="8064A2"/>
        </w:rPr>
        <w:t>c.-à-d</w:t>
      </w:r>
      <w:r w:rsidRPr="00810C1F">
        <w:rPr>
          <w:rFonts w:asciiTheme="minorHAnsi" w:hAnsiTheme="minorHAnsi" w:cs="Arial"/>
          <w:color w:val="8064A2"/>
        </w:rPr>
        <w:t xml:space="preserve">. sauvegarde incrémentale ou sauvegarde totale). </w:t>
      </w:r>
    </w:p>
    <w:p w14:paraId="5392F034" w14:textId="77777777" w:rsidR="00512951" w:rsidRPr="00810C1F" w:rsidRDefault="00512951" w:rsidP="00512951">
      <w:pPr>
        <w:pBdr>
          <w:top w:val="single" w:sz="4" w:space="1" w:color="auto"/>
          <w:left w:val="single" w:sz="4" w:space="4" w:color="auto"/>
          <w:bottom w:val="single" w:sz="4" w:space="1" w:color="auto"/>
          <w:right w:val="single" w:sz="4" w:space="4" w:color="auto"/>
        </w:pBdr>
        <w:rPr>
          <w:rFonts w:asciiTheme="minorHAnsi" w:hAnsiTheme="minorHAnsi" w:cs="Arial"/>
          <w:color w:val="8064A2"/>
        </w:rPr>
      </w:pPr>
    </w:p>
    <w:p w14:paraId="4715E836" w14:textId="77777777"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Ces procédures précisent notamment les points suivants :</w:t>
      </w:r>
    </w:p>
    <w:p w14:paraId="2E7A39FB" w14:textId="31848F2B"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Diagnostic de la perte de données</w:t>
      </w:r>
      <w:r w:rsidRPr="00810C1F">
        <w:rPr>
          <w:rFonts w:asciiTheme="minorHAnsi" w:hAnsiTheme="minorHAnsi" w:cs="Arial"/>
          <w:color w:val="8064A2"/>
        </w:rPr>
        <w:t xml:space="preserve"> : nature et volume des données perdues, </w:t>
      </w:r>
      <w:r w:rsidR="008A13B0">
        <w:rPr>
          <w:rFonts w:asciiTheme="minorHAnsi" w:hAnsiTheme="minorHAnsi" w:cs="Arial"/>
          <w:color w:val="8064A2"/>
        </w:rPr>
        <w:t>ampleur et gravité de la perte</w:t>
      </w:r>
      <w:r w:rsidRPr="00810C1F">
        <w:rPr>
          <w:rFonts w:asciiTheme="minorHAnsi" w:hAnsiTheme="minorHAnsi" w:cs="Arial"/>
          <w:color w:val="8064A2"/>
        </w:rPr>
        <w:t>… ;</w:t>
      </w:r>
    </w:p>
    <w:p w14:paraId="220F2E46" w14:textId="6E0DB04C"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Détermination des données à récupérer en fonction des données perdues et des sauvegardes disponibles</w:t>
      </w:r>
      <w:r w:rsidRPr="00810C1F">
        <w:rPr>
          <w:rFonts w:asciiTheme="minorHAnsi" w:hAnsiTheme="minorHAnsi" w:cs="Arial"/>
          <w:color w:val="8064A2"/>
        </w:rPr>
        <w:t> : définir parmi les sauvegardes existantes celles à restaurer (par exemple la dernière sauvegarde incrémentale, ou restauration complète en reprenant la dernière sauvegarde totale suivie des sauvegardes incrémentales)</w:t>
      </w:r>
    </w:p>
    <w:p w14:paraId="3B6EEFF9" w14:textId="11B72EDE"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Mode de mise en œuvre de la récupération des données</w:t>
      </w:r>
      <w:r w:rsidRPr="00810C1F">
        <w:rPr>
          <w:rFonts w:asciiTheme="minorHAnsi" w:hAnsiTheme="minorHAnsi" w:cs="Arial"/>
          <w:color w:val="8064A2"/>
        </w:rPr>
        <w:t> : actions à mener, délai de réalisation, tests de vérification de la bonne récupération des données prévu</w:t>
      </w:r>
      <w:r w:rsidR="00252963">
        <w:rPr>
          <w:rFonts w:asciiTheme="minorHAnsi" w:hAnsiTheme="minorHAnsi" w:cs="Arial"/>
          <w:color w:val="8064A2"/>
        </w:rPr>
        <w:t>es</w:t>
      </w:r>
      <w:r w:rsidRPr="00810C1F">
        <w:rPr>
          <w:rFonts w:asciiTheme="minorHAnsi" w:hAnsiTheme="minorHAnsi" w:cs="Arial"/>
          <w:color w:val="8064A2"/>
        </w:rPr>
        <w:t>… ;</w:t>
      </w:r>
    </w:p>
    <w:p w14:paraId="29F8F44E" w14:textId="3D02539F" w:rsidR="00512951" w:rsidRPr="00810C1F" w:rsidRDefault="00512951" w:rsidP="00512951">
      <w:pPr>
        <w:pBdr>
          <w:top w:val="single" w:sz="4" w:space="1" w:color="auto"/>
          <w:left w:val="single" w:sz="4" w:space="4" w:color="auto"/>
          <w:bottom w:val="single" w:sz="4" w:space="1" w:color="auto"/>
          <w:right w:val="single" w:sz="4" w:space="4" w:color="auto"/>
        </w:pBdr>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Modalités d’information des utilisateurs</w:t>
      </w:r>
      <w:r w:rsidRPr="00810C1F">
        <w:rPr>
          <w:rFonts w:asciiTheme="minorHAnsi" w:hAnsiTheme="minorHAnsi" w:cs="Arial"/>
          <w:color w:val="8064A2"/>
        </w:rPr>
        <w:t> : nature de l’information communiquée (données perdues</w:t>
      </w:r>
      <w:r w:rsidR="00252963">
        <w:rPr>
          <w:rFonts w:asciiTheme="minorHAnsi" w:hAnsiTheme="minorHAnsi" w:cs="Arial"/>
          <w:color w:val="8064A2"/>
        </w:rPr>
        <w:t>/</w:t>
      </w:r>
      <w:r w:rsidRPr="00810C1F">
        <w:rPr>
          <w:rFonts w:asciiTheme="minorHAnsi" w:hAnsiTheme="minorHAnsi" w:cs="Arial"/>
          <w:color w:val="8064A2"/>
        </w:rPr>
        <w:t>sauvegardées</w:t>
      </w:r>
      <w:r w:rsidR="00252963">
        <w:rPr>
          <w:rFonts w:asciiTheme="minorHAnsi" w:hAnsiTheme="minorHAnsi" w:cs="Arial"/>
          <w:color w:val="8064A2"/>
        </w:rPr>
        <w:t>/</w:t>
      </w:r>
      <w:r w:rsidRPr="00810C1F">
        <w:rPr>
          <w:rFonts w:asciiTheme="minorHAnsi" w:hAnsiTheme="minorHAnsi" w:cs="Arial"/>
          <w:color w:val="8064A2"/>
        </w:rPr>
        <w:t>récupérées), support de communication utilisé, durée estimée de la perte de données…</w:t>
      </w:r>
    </w:p>
    <w:p w14:paraId="4EC12DCD" w14:textId="77777777" w:rsidR="00512951" w:rsidRPr="00810C1F" w:rsidRDefault="00512951" w:rsidP="00512951">
      <w:pPr>
        <w:pBdr>
          <w:top w:val="single" w:sz="4" w:space="1" w:color="auto"/>
          <w:left w:val="single" w:sz="4" w:space="4" w:color="auto"/>
          <w:bottom w:val="single" w:sz="4" w:space="1" w:color="auto"/>
          <w:right w:val="single" w:sz="4" w:space="4" w:color="auto"/>
        </w:pBdr>
        <w:ind w:left="284" w:hanging="284"/>
        <w:rPr>
          <w:rFonts w:asciiTheme="minorHAnsi" w:hAnsiTheme="minorHAnsi" w:cs="Arial"/>
          <w:color w:val="8064A2"/>
        </w:rPr>
      </w:pPr>
    </w:p>
    <w:p w14:paraId="6406E6AA" w14:textId="20B2A5D0" w:rsidR="00512951" w:rsidRPr="00810C1F" w:rsidRDefault="00512951" w:rsidP="00512951">
      <w:pPr>
        <w:pBdr>
          <w:top w:val="single" w:sz="4" w:space="1" w:color="auto"/>
          <w:left w:val="single" w:sz="4" w:space="4" w:color="auto"/>
          <w:bottom w:val="single" w:sz="4" w:space="1" w:color="auto"/>
          <w:right w:val="single" w:sz="4" w:space="4" w:color="auto"/>
        </w:pBdr>
        <w:rPr>
          <w:rFonts w:asciiTheme="minorHAnsi" w:hAnsiTheme="minorHAnsi" w:cs="Arial"/>
          <w:color w:val="8064A2"/>
        </w:rPr>
      </w:pPr>
      <w:r w:rsidRPr="00810C1F">
        <w:rPr>
          <w:rFonts w:asciiTheme="minorHAnsi" w:hAnsiTheme="minorHAnsi" w:cs="Arial"/>
          <w:color w:val="8064A2"/>
        </w:rPr>
        <w:t>Les procédures de récupération des données devront être élaborées en tenant compte des dispositions du plan de sauvegarde des données qui aura été défini au préalable par l’établissement de santé.</w:t>
      </w:r>
    </w:p>
    <w:p w14:paraId="77CBF5C0" w14:textId="77777777" w:rsidR="00512951" w:rsidRPr="00810C1F" w:rsidRDefault="00512951" w:rsidP="00512951">
      <w:pPr>
        <w:pBdr>
          <w:top w:val="single" w:sz="4" w:space="1" w:color="auto"/>
          <w:left w:val="single" w:sz="4" w:space="4" w:color="auto"/>
          <w:bottom w:val="single" w:sz="4" w:space="1" w:color="auto"/>
          <w:right w:val="single" w:sz="4" w:space="4" w:color="auto"/>
        </w:pBdr>
        <w:rPr>
          <w:rFonts w:asciiTheme="minorHAnsi" w:hAnsiTheme="minorHAnsi" w:cs="Arial"/>
          <w:color w:val="8064A2"/>
        </w:rPr>
      </w:pPr>
    </w:p>
    <w:p w14:paraId="669FB977" w14:textId="77777777" w:rsidR="00512951" w:rsidRDefault="00512951" w:rsidP="00512951">
      <w:pPr>
        <w:pBdr>
          <w:top w:val="single" w:sz="4" w:space="1" w:color="auto"/>
          <w:left w:val="single" w:sz="4" w:space="4" w:color="auto"/>
          <w:bottom w:val="single" w:sz="4" w:space="1" w:color="auto"/>
          <w:right w:val="single" w:sz="4" w:space="4" w:color="auto"/>
        </w:pBdr>
        <w:rPr>
          <w:rFonts w:ascii="Arial" w:hAnsi="Arial" w:cs="Arial"/>
          <w:color w:val="8064A2"/>
        </w:rPr>
      </w:pPr>
      <w:r w:rsidRPr="00810C1F">
        <w:rPr>
          <w:rFonts w:asciiTheme="minorHAnsi" w:hAnsiTheme="minorHAnsi" w:cs="Arial"/>
          <w:color w:val="8064A2"/>
        </w:rPr>
        <w:t>Les procédures de récupération et de sauvegarde doivent être testées périodiquement</w:t>
      </w:r>
      <w:r>
        <w:rPr>
          <w:rFonts w:ascii="Arial" w:hAnsi="Arial" w:cs="Arial"/>
          <w:color w:val="8064A2"/>
        </w:rPr>
        <w:t xml:space="preserve">. </w:t>
      </w:r>
    </w:p>
    <w:p w14:paraId="189AE7AB" w14:textId="77777777" w:rsidR="00512951" w:rsidRPr="008A198B" w:rsidRDefault="00512951" w:rsidP="00512951">
      <w:pPr>
        <w:pBdr>
          <w:top w:val="single" w:sz="4" w:space="1" w:color="auto"/>
          <w:left w:val="single" w:sz="4" w:space="4" w:color="auto"/>
          <w:bottom w:val="single" w:sz="4" w:space="1" w:color="auto"/>
          <w:right w:val="single" w:sz="4" w:space="4" w:color="auto"/>
        </w:pBdr>
        <w:rPr>
          <w:rFonts w:ascii="Arial" w:hAnsi="Arial" w:cs="Arial"/>
          <w:color w:val="8064A2"/>
        </w:rPr>
      </w:pPr>
    </w:p>
    <w:p w14:paraId="3274C3C2" w14:textId="77777777" w:rsidR="00512951" w:rsidRDefault="00512951" w:rsidP="00512951">
      <w:pPr>
        <w:rPr>
          <w:rFonts w:ascii="Arial" w:hAnsi="Arial" w:cs="Arial"/>
        </w:rPr>
      </w:pPr>
    </w:p>
    <w:p w14:paraId="539D133B" w14:textId="77777777" w:rsidR="00F17398" w:rsidRDefault="00F17398">
      <w:pPr>
        <w:spacing w:after="0"/>
        <w:jc w:val="left"/>
        <w:rPr>
          <w:rFonts w:eastAsia="Times New Roman"/>
          <w:b/>
          <w:bCs/>
          <w:color w:val="7F7F7F"/>
          <w:sz w:val="28"/>
          <w:szCs w:val="26"/>
        </w:rPr>
      </w:pPr>
      <w:bookmarkStart w:id="6" w:name="_Toc10540799"/>
      <w:r>
        <w:br w:type="page"/>
      </w:r>
    </w:p>
    <w:p w14:paraId="4486C9AF" w14:textId="66F80322" w:rsidR="00512951" w:rsidRPr="00362AE1" w:rsidRDefault="00512951" w:rsidP="00256EAA">
      <w:pPr>
        <w:pStyle w:val="Titre2"/>
      </w:pPr>
      <w:r w:rsidRPr="00362AE1">
        <w:lastRenderedPageBreak/>
        <w:t>Dispositions prévues pour le fonctionnement des applications en mode dégradé et le retour à la normale</w:t>
      </w:r>
      <w:bookmarkEnd w:id="6"/>
      <w:r w:rsidRPr="00362AE1">
        <w:t xml:space="preserve"> </w:t>
      </w:r>
    </w:p>
    <w:p w14:paraId="61FE6166" w14:textId="0921D6C2" w:rsidR="00252963" w:rsidRDefault="00362AE1" w:rsidP="00512951">
      <w:pPr>
        <w:rPr>
          <w:rFonts w:asciiTheme="minorHAnsi" w:hAnsiTheme="minorHAnsi" w:cs="Arial"/>
          <w:color w:val="C0504D"/>
          <w:szCs w:val="20"/>
        </w:rPr>
      </w:pPr>
      <w:r>
        <w:rPr>
          <w:rFonts w:asciiTheme="minorHAnsi" w:hAnsiTheme="minorHAnsi" w:cs="Arial"/>
          <w:color w:val="C0504D"/>
          <w:szCs w:val="20"/>
        </w:rPr>
        <w:t>P</w:t>
      </w:r>
      <w:r w:rsidR="00512951" w:rsidRPr="00810C1F">
        <w:rPr>
          <w:rFonts w:asciiTheme="minorHAnsi" w:hAnsiTheme="minorHAnsi" w:cs="Arial"/>
          <w:color w:val="C0504D"/>
          <w:szCs w:val="20"/>
        </w:rPr>
        <w:t xml:space="preserve">rocédures de fonctionnement en mode dégradé </w:t>
      </w:r>
      <w:r w:rsidR="000D3A9E">
        <w:rPr>
          <w:rFonts w:asciiTheme="minorHAnsi" w:hAnsiTheme="minorHAnsi" w:cs="Arial"/>
          <w:color w:val="C0504D"/>
          <w:szCs w:val="20"/>
        </w:rPr>
        <w:t>et</w:t>
      </w:r>
      <w:r w:rsidR="00512951" w:rsidRPr="00810C1F">
        <w:rPr>
          <w:rFonts w:asciiTheme="minorHAnsi" w:hAnsiTheme="minorHAnsi" w:cs="Arial"/>
          <w:color w:val="C0504D"/>
          <w:szCs w:val="20"/>
        </w:rPr>
        <w:t xml:space="preserve"> de retour à la n</w:t>
      </w:r>
      <w:r w:rsidR="002B718A">
        <w:rPr>
          <w:rFonts w:asciiTheme="minorHAnsi" w:hAnsiTheme="minorHAnsi" w:cs="Arial"/>
          <w:color w:val="C0504D"/>
          <w:szCs w:val="20"/>
        </w:rPr>
        <w:t>ormale du système d’information</w:t>
      </w:r>
      <w:r w:rsidR="000D3A9E">
        <w:rPr>
          <w:rFonts w:asciiTheme="minorHAnsi" w:hAnsiTheme="minorHAnsi" w:cs="Arial"/>
          <w:color w:val="C0504D"/>
          <w:szCs w:val="20"/>
        </w:rPr>
        <w:t xml:space="preserve"> prévue</w:t>
      </w:r>
      <w:r w:rsidR="00252963">
        <w:rPr>
          <w:rFonts w:asciiTheme="minorHAnsi" w:hAnsiTheme="minorHAnsi" w:cs="Arial"/>
          <w:color w:val="C0504D"/>
          <w:szCs w:val="20"/>
        </w:rPr>
        <w:t xml:space="preserve">s </w:t>
      </w:r>
      <w:r w:rsidR="000D3A9E">
        <w:rPr>
          <w:rFonts w:asciiTheme="minorHAnsi" w:hAnsiTheme="minorHAnsi" w:cs="Arial"/>
          <w:color w:val="C0504D"/>
          <w:szCs w:val="20"/>
        </w:rPr>
        <w:t>par l’établissement de santé.</w:t>
      </w:r>
      <w:r w:rsidR="00732E61">
        <w:rPr>
          <w:rFonts w:asciiTheme="minorHAnsi" w:hAnsiTheme="minorHAnsi" w:cs="Arial"/>
          <w:color w:val="C0504D"/>
          <w:szCs w:val="20"/>
        </w:rPr>
        <w:t xml:space="preserve"> (Voir l’annexe</w:t>
      </w:r>
      <w:r w:rsidR="000D3A9E" w:rsidRPr="000D3A9E">
        <w:rPr>
          <w:rFonts w:asciiTheme="minorHAnsi" w:hAnsiTheme="minorHAnsi" w:cs="Arial"/>
          <w:color w:val="C0504D"/>
          <w:szCs w:val="20"/>
        </w:rPr>
        <w:t xml:space="preserve"> </w:t>
      </w:r>
      <w:r w:rsidR="000D3A9E">
        <w:rPr>
          <w:rFonts w:asciiTheme="minorHAnsi" w:hAnsiTheme="minorHAnsi" w:cs="Arial"/>
          <w:color w:val="C0504D"/>
          <w:szCs w:val="20"/>
        </w:rPr>
        <w:t>P</w:t>
      </w:r>
      <w:r w:rsidR="000D3A9E" w:rsidRPr="00810C1F">
        <w:rPr>
          <w:rFonts w:asciiTheme="minorHAnsi" w:hAnsiTheme="minorHAnsi" w:cs="Arial"/>
          <w:color w:val="C0504D"/>
          <w:szCs w:val="20"/>
        </w:rPr>
        <w:t>rocédures de fonctionnement en mode dégradé</w:t>
      </w:r>
      <w:r w:rsidR="00252963">
        <w:rPr>
          <w:rFonts w:asciiTheme="minorHAnsi" w:hAnsiTheme="minorHAnsi" w:cs="Arial"/>
          <w:color w:val="C0504D"/>
          <w:szCs w:val="20"/>
        </w:rPr>
        <w:t>/</w:t>
      </w:r>
      <w:r w:rsidR="000D3A9E" w:rsidRPr="00810C1F">
        <w:rPr>
          <w:rFonts w:asciiTheme="minorHAnsi" w:hAnsiTheme="minorHAnsi" w:cs="Arial"/>
          <w:color w:val="C0504D"/>
          <w:szCs w:val="20"/>
        </w:rPr>
        <w:t>de retour à la n</w:t>
      </w:r>
      <w:r w:rsidR="000D3A9E">
        <w:rPr>
          <w:rFonts w:asciiTheme="minorHAnsi" w:hAnsiTheme="minorHAnsi" w:cs="Arial"/>
          <w:color w:val="C0504D"/>
          <w:szCs w:val="20"/>
        </w:rPr>
        <w:t>ormale du système d’information)</w:t>
      </w:r>
      <w:r w:rsidR="00252963">
        <w:rPr>
          <w:rFonts w:asciiTheme="minorHAnsi" w:hAnsiTheme="minorHAnsi" w:cs="Arial"/>
          <w:color w:val="C0504D"/>
          <w:szCs w:val="20"/>
        </w:rPr>
        <w:t>.</w:t>
      </w:r>
    </w:p>
    <w:p w14:paraId="557FF56B" w14:textId="659A0D55" w:rsidR="00512951" w:rsidRDefault="00512951" w:rsidP="00512951">
      <w:pPr>
        <w:rPr>
          <w:rFonts w:ascii="Arial" w:hAnsi="Arial" w:cs="Arial"/>
        </w:rPr>
      </w:pPr>
    </w:p>
    <w:p w14:paraId="2502F257" w14:textId="26111FCB" w:rsidR="00512951" w:rsidRPr="00F474DC" w:rsidRDefault="00512951" w:rsidP="00F474DC">
      <w:pPr>
        <w:pStyle w:val="Titre2"/>
      </w:pPr>
      <w:bookmarkStart w:id="7" w:name="_Toc10540800"/>
      <w:r w:rsidRPr="00362AE1">
        <w:t>Dispositions prévues pour le redémarrage des applications</w:t>
      </w:r>
      <w:bookmarkEnd w:id="7"/>
    </w:p>
    <w:p w14:paraId="117CCAC4" w14:textId="08F666B5" w:rsidR="00512951" w:rsidRPr="00810C1F" w:rsidRDefault="00512951" w:rsidP="00512951">
      <w:pPr>
        <w:pBdr>
          <w:top w:val="single" w:sz="4" w:space="1" w:color="auto"/>
          <w:left w:val="single" w:sz="4" w:space="4" w:color="auto"/>
          <w:bottom w:val="single" w:sz="4" w:space="1" w:color="auto"/>
          <w:right w:val="single" w:sz="4" w:space="4" w:color="auto"/>
        </w:pBdr>
        <w:rPr>
          <w:rFonts w:asciiTheme="minorHAnsi" w:hAnsiTheme="minorHAnsi" w:cs="Arial"/>
          <w:color w:val="8064A2"/>
        </w:rPr>
      </w:pPr>
      <w:r w:rsidRPr="00810C1F">
        <w:rPr>
          <w:rFonts w:asciiTheme="minorHAnsi" w:hAnsiTheme="minorHAnsi" w:cs="Arial"/>
          <w:color w:val="8064A2"/>
        </w:rPr>
        <w:t xml:space="preserve">Cette section présente la procédure retenue par l’établissement de santé pour permettre le redémarrage en cas de </w:t>
      </w:r>
      <w:r w:rsidR="008A13B0">
        <w:rPr>
          <w:rFonts w:asciiTheme="minorHAnsi" w:hAnsiTheme="minorHAnsi" w:cs="Arial"/>
          <w:color w:val="8064A2"/>
        </w:rPr>
        <w:t>d</w:t>
      </w:r>
      <w:r w:rsidR="00252963">
        <w:rPr>
          <w:rFonts w:asciiTheme="minorHAnsi" w:hAnsiTheme="minorHAnsi" w:cs="Arial"/>
          <w:color w:val="8064A2"/>
        </w:rPr>
        <w:t>y</w:t>
      </w:r>
      <w:r w:rsidR="008A13B0">
        <w:rPr>
          <w:rFonts w:asciiTheme="minorHAnsi" w:hAnsiTheme="minorHAnsi" w:cs="Arial"/>
          <w:color w:val="8064A2"/>
        </w:rPr>
        <w:t>sfonctionnement</w:t>
      </w:r>
      <w:r w:rsidRPr="00810C1F">
        <w:rPr>
          <w:rFonts w:asciiTheme="minorHAnsi" w:hAnsiTheme="minorHAnsi" w:cs="Arial"/>
          <w:color w:val="8064A2"/>
        </w:rPr>
        <w:t xml:space="preserve"> des applications qu’il exploite.</w:t>
      </w:r>
    </w:p>
    <w:p w14:paraId="7B7B8576" w14:textId="20B3F687"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L’établissement de santé </w:t>
      </w:r>
      <w:r w:rsidR="008A13B0">
        <w:rPr>
          <w:rFonts w:asciiTheme="minorHAnsi" w:hAnsiTheme="minorHAnsi" w:cs="Arial"/>
          <w:color w:val="8064A2"/>
        </w:rPr>
        <w:t>inclura</w:t>
      </w:r>
      <w:r w:rsidRPr="00810C1F">
        <w:rPr>
          <w:rFonts w:asciiTheme="minorHAnsi" w:hAnsiTheme="minorHAnsi" w:cs="Arial"/>
          <w:color w:val="8064A2"/>
        </w:rPr>
        <w:t xml:space="preserve"> notamment dans cette procédure les points suivants :</w:t>
      </w:r>
    </w:p>
    <w:p w14:paraId="4CBBEBEA" w14:textId="48A5171F"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Le diagnostic du (des) dysfonctionnement(s) ayant entraîné une panne des applications</w:t>
      </w:r>
      <w:r w:rsidRPr="00810C1F">
        <w:rPr>
          <w:rFonts w:asciiTheme="minorHAnsi" w:hAnsiTheme="minorHAnsi" w:cs="Arial"/>
          <w:color w:val="8064A2"/>
        </w:rPr>
        <w:t> ;</w:t>
      </w:r>
    </w:p>
    <w:p w14:paraId="3A21BA7C" w14:textId="3A8B0599" w:rsidR="00252963" w:rsidRDefault="00512951" w:rsidP="00512951">
      <w:pPr>
        <w:pBdr>
          <w:top w:val="single" w:sz="4" w:space="1" w:color="auto"/>
          <w:left w:val="single" w:sz="4" w:space="4" w:color="auto"/>
          <w:bottom w:val="single" w:sz="4" w:space="1" w:color="auto"/>
          <w:right w:val="single" w:sz="4" w:space="4" w:color="auto"/>
        </w:pBdr>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Les modalités de redémarrage</w:t>
      </w:r>
      <w:r w:rsidR="00252963">
        <w:rPr>
          <w:rFonts w:asciiTheme="minorHAnsi" w:hAnsiTheme="minorHAnsi" w:cs="Arial"/>
          <w:color w:val="8064A2"/>
          <w:u w:val="single"/>
        </w:rPr>
        <w:t> </w:t>
      </w:r>
      <w:r w:rsidRPr="00810C1F">
        <w:rPr>
          <w:rFonts w:asciiTheme="minorHAnsi" w:hAnsiTheme="minorHAnsi" w:cs="Arial"/>
          <w:color w:val="8064A2"/>
        </w:rPr>
        <w:t>: restauration des données puis redémarrage des applications, dans un ordre défini, en fonction des priorités (selon les besoins en disponibilité) et des indications données par les éditeurs des solutions exploitées. Empêcher par exemple toute connexion au système par les utilisateurs durant la durée de l’intervention</w:t>
      </w:r>
      <w:r w:rsidR="00252963">
        <w:rPr>
          <w:rFonts w:asciiTheme="minorHAnsi" w:hAnsiTheme="minorHAnsi" w:cs="Arial"/>
          <w:color w:val="8064A2"/>
        </w:rPr>
        <w:t>.</w:t>
      </w:r>
    </w:p>
    <w:p w14:paraId="68F46028" w14:textId="322A21A4" w:rsidR="00512951" w:rsidRPr="00810C1F" w:rsidRDefault="00512951" w:rsidP="00512951">
      <w:pPr>
        <w:pBdr>
          <w:top w:val="single" w:sz="4" w:space="1" w:color="auto"/>
          <w:left w:val="single" w:sz="4" w:space="4" w:color="auto"/>
          <w:bottom w:val="single" w:sz="4" w:space="1" w:color="auto"/>
          <w:right w:val="single" w:sz="4" w:space="4" w:color="auto"/>
        </w:pBdr>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La vérification du bon fonctionnement des applications</w:t>
      </w:r>
      <w:r w:rsidRPr="00810C1F">
        <w:rPr>
          <w:rFonts w:asciiTheme="minorHAnsi" w:hAnsiTheme="minorHAnsi" w:cs="Arial"/>
          <w:color w:val="8064A2"/>
        </w:rPr>
        <w:t xml:space="preserve"> : procédure de vérification à prévoir dans l’environnement de production avant d’informer les utilisateurs que les applications sont de nouveau disponibles (ce n’est pas une procédure de tests qui elle se fait dans un environnement de test, mais une procédure de vérification qui garantisse que toutes les fonctions sont rétablies en production) </w:t>
      </w:r>
    </w:p>
    <w:p w14:paraId="0F7E9E94" w14:textId="154A3831" w:rsidR="00512951" w:rsidRPr="002B718A" w:rsidRDefault="00512951" w:rsidP="00B520E4">
      <w:pPr>
        <w:pStyle w:val="Titre2"/>
      </w:pPr>
      <w:bookmarkStart w:id="8" w:name="_Toc10540801"/>
      <w:r w:rsidRPr="002B718A">
        <w:t>Information des utilisateurs en cas de panne</w:t>
      </w:r>
      <w:bookmarkEnd w:id="8"/>
    </w:p>
    <w:p w14:paraId="2E85012D" w14:textId="5F6D4C3B" w:rsidR="00512951" w:rsidRPr="00810C1F" w:rsidRDefault="00512951" w:rsidP="00512951">
      <w:pPr>
        <w:pBdr>
          <w:top w:val="single" w:sz="4" w:space="1" w:color="auto"/>
          <w:left w:val="single" w:sz="4" w:space="4" w:color="auto"/>
          <w:bottom w:val="single" w:sz="4" w:space="7" w:color="auto"/>
          <w:right w:val="single" w:sz="4" w:space="4" w:color="auto"/>
        </w:pBdr>
        <w:rPr>
          <w:rFonts w:asciiTheme="minorHAnsi" w:hAnsiTheme="minorHAnsi" w:cs="Arial"/>
          <w:color w:val="8064A2"/>
        </w:rPr>
      </w:pPr>
      <w:r w:rsidRPr="00810C1F">
        <w:rPr>
          <w:rFonts w:asciiTheme="minorHAnsi" w:hAnsiTheme="minorHAnsi" w:cs="Arial"/>
          <w:color w:val="8064A2"/>
        </w:rPr>
        <w:t>Cette section définit la procédure d’information des utilisateurs en cas de panne du système d’information qui aur</w:t>
      </w:r>
      <w:r w:rsidR="00252963">
        <w:rPr>
          <w:rFonts w:asciiTheme="minorHAnsi" w:hAnsiTheme="minorHAnsi" w:cs="Arial"/>
          <w:color w:val="8064A2"/>
        </w:rPr>
        <w:t>a</w:t>
      </w:r>
      <w:r w:rsidRPr="00810C1F">
        <w:rPr>
          <w:rFonts w:asciiTheme="minorHAnsi" w:hAnsiTheme="minorHAnsi" w:cs="Arial"/>
          <w:color w:val="8064A2"/>
        </w:rPr>
        <w:t xml:space="preserve"> été défini par l’établissement de santé</w:t>
      </w:r>
    </w:p>
    <w:p w14:paraId="3F8ADE69" w14:textId="77777777" w:rsidR="00512951" w:rsidRPr="00810C1F" w:rsidRDefault="00512951" w:rsidP="00512951">
      <w:pPr>
        <w:pBdr>
          <w:top w:val="single" w:sz="4" w:space="1" w:color="auto"/>
          <w:left w:val="single" w:sz="4" w:space="4" w:color="auto"/>
          <w:bottom w:val="single" w:sz="4" w:space="7" w:color="auto"/>
          <w:right w:val="single" w:sz="4" w:space="4" w:color="auto"/>
        </w:pBdr>
        <w:rPr>
          <w:rFonts w:asciiTheme="minorHAnsi" w:hAnsiTheme="minorHAnsi" w:cs="Arial"/>
          <w:color w:val="8064A2"/>
        </w:rPr>
      </w:pPr>
    </w:p>
    <w:p w14:paraId="4D832B6D" w14:textId="77777777" w:rsidR="00512951" w:rsidRPr="00810C1F" w:rsidRDefault="00512951" w:rsidP="00512951">
      <w:pPr>
        <w:pBdr>
          <w:top w:val="single" w:sz="4" w:space="1" w:color="auto"/>
          <w:left w:val="single" w:sz="4" w:space="4" w:color="auto"/>
          <w:bottom w:val="single" w:sz="4" w:space="7" w:color="auto"/>
          <w:right w:val="single" w:sz="4" w:space="4" w:color="auto"/>
        </w:pBdr>
        <w:rPr>
          <w:rFonts w:asciiTheme="minorHAnsi" w:hAnsiTheme="minorHAnsi" w:cs="Arial"/>
          <w:color w:val="8064A2"/>
        </w:rPr>
      </w:pPr>
      <w:r w:rsidRPr="00810C1F">
        <w:rPr>
          <w:rFonts w:asciiTheme="minorHAnsi" w:hAnsiTheme="minorHAnsi" w:cs="Arial"/>
          <w:color w:val="8064A2"/>
        </w:rPr>
        <w:t>Cette procédure s’articule notamment autour des points suivants :</w:t>
      </w:r>
    </w:p>
    <w:p w14:paraId="3C25C0CD" w14:textId="77777777" w:rsidR="00512951" w:rsidRPr="00810C1F" w:rsidRDefault="00512951" w:rsidP="00512951">
      <w:pPr>
        <w:pBdr>
          <w:top w:val="single" w:sz="4" w:space="1" w:color="auto"/>
          <w:left w:val="single" w:sz="4" w:space="4" w:color="auto"/>
          <w:bottom w:val="single" w:sz="4" w:space="7" w:color="auto"/>
          <w:right w:val="single" w:sz="4" w:space="4" w:color="auto"/>
        </w:pBdr>
        <w:rPr>
          <w:rFonts w:asciiTheme="minorHAnsi" w:hAnsiTheme="minorHAnsi" w:cs="Arial"/>
          <w:color w:val="8064A2"/>
        </w:rPr>
      </w:pPr>
    </w:p>
    <w:p w14:paraId="0F6247E6" w14:textId="77777777" w:rsidR="00512951" w:rsidRPr="00810C1F" w:rsidRDefault="00512951" w:rsidP="00512951">
      <w:pPr>
        <w:pBdr>
          <w:top w:val="single" w:sz="4" w:space="1" w:color="auto"/>
          <w:left w:val="single" w:sz="4" w:space="4" w:color="auto"/>
          <w:bottom w:val="single" w:sz="4" w:space="7" w:color="auto"/>
          <w:right w:val="single" w:sz="4" w:space="4" w:color="auto"/>
        </w:pBdr>
        <w:rPr>
          <w:rFonts w:asciiTheme="minorHAnsi" w:hAnsiTheme="minorHAnsi" w:cs="Arial"/>
          <w:color w:val="8064A2"/>
          <w:u w:val="single"/>
        </w:rPr>
      </w:pPr>
      <w:r w:rsidRPr="00810C1F">
        <w:rPr>
          <w:rFonts w:asciiTheme="minorHAnsi" w:hAnsiTheme="minorHAnsi" w:cs="Arial"/>
          <w:color w:val="8064A2"/>
        </w:rPr>
        <w:t xml:space="preserve">   </w:t>
      </w:r>
      <w:r w:rsidRPr="00810C1F">
        <w:rPr>
          <w:rFonts w:asciiTheme="minorHAnsi" w:hAnsiTheme="minorHAnsi" w:cs="Arial"/>
          <w:color w:val="8064A2"/>
          <w:u w:val="single"/>
        </w:rPr>
        <w:t>1. Information des utilisateurs de l’indisponibilité du système d’information</w:t>
      </w:r>
    </w:p>
    <w:p w14:paraId="486D0AB6" w14:textId="69C18CE6" w:rsidR="00512951" w:rsidRPr="00810C1F" w:rsidRDefault="00512951" w:rsidP="00512951">
      <w:pPr>
        <w:pBdr>
          <w:top w:val="single" w:sz="4" w:space="1" w:color="auto"/>
          <w:left w:val="single" w:sz="4" w:space="4" w:color="auto"/>
          <w:bottom w:val="single" w:sz="4" w:space="7" w:color="auto"/>
          <w:right w:val="single" w:sz="4" w:space="4" w:color="auto"/>
        </w:pBdr>
        <w:ind w:left="142" w:hanging="142"/>
        <w:rPr>
          <w:rFonts w:asciiTheme="minorHAnsi" w:hAnsiTheme="minorHAnsi" w:cs="Arial"/>
          <w:color w:val="8064A2"/>
        </w:rPr>
      </w:pPr>
      <w:r w:rsidRPr="00810C1F">
        <w:rPr>
          <w:rFonts w:asciiTheme="minorHAnsi" w:hAnsiTheme="minorHAnsi" w:cs="Arial"/>
          <w:color w:val="8064A2"/>
        </w:rPr>
        <w:t xml:space="preserve">   Ce point précise les informations qui seront communiquées aux utilisateurs en cas d’indisponibilité du système d’information de l’établissement : la nature du dysfonctionnement rencontré, les ressources informatiques indisponibles, la durée de leur indisponibilité, la date prévisible de la résolution du dysfonctionnement…</w:t>
      </w:r>
    </w:p>
    <w:p w14:paraId="1A40BEE3" w14:textId="095D7FB3" w:rsidR="00512951" w:rsidRPr="00810C1F" w:rsidRDefault="00512951" w:rsidP="00512951">
      <w:pPr>
        <w:pBdr>
          <w:top w:val="single" w:sz="4" w:space="1" w:color="auto"/>
          <w:left w:val="single" w:sz="4" w:space="4" w:color="auto"/>
          <w:bottom w:val="single" w:sz="4" w:space="7" w:color="auto"/>
          <w:right w:val="single" w:sz="4" w:space="4" w:color="auto"/>
        </w:pBdr>
        <w:ind w:left="142" w:hanging="142"/>
        <w:rPr>
          <w:rFonts w:asciiTheme="minorHAnsi" w:hAnsiTheme="minorHAnsi" w:cs="Arial"/>
          <w:color w:val="8064A2"/>
        </w:rPr>
      </w:pPr>
      <w:r w:rsidRPr="00810C1F">
        <w:rPr>
          <w:rFonts w:asciiTheme="minorHAnsi" w:hAnsiTheme="minorHAnsi" w:cs="Arial"/>
          <w:color w:val="8064A2"/>
        </w:rPr>
        <w:t xml:space="preserve">   Il précise également le support de communication de cette information aux utilisateurs (exemples : messagerie électronique, téléphone, note de service…</w:t>
      </w:r>
    </w:p>
    <w:p w14:paraId="40E7CAFA" w14:textId="77777777" w:rsidR="00512951" w:rsidRPr="00810C1F" w:rsidRDefault="00512951" w:rsidP="00512951">
      <w:pPr>
        <w:pBdr>
          <w:top w:val="single" w:sz="4" w:space="1" w:color="auto"/>
          <w:left w:val="single" w:sz="4" w:space="4" w:color="auto"/>
          <w:bottom w:val="single" w:sz="4" w:space="7" w:color="auto"/>
          <w:right w:val="single" w:sz="4" w:space="4" w:color="auto"/>
        </w:pBdr>
        <w:ind w:left="142" w:hanging="142"/>
        <w:rPr>
          <w:rFonts w:asciiTheme="minorHAnsi" w:hAnsiTheme="minorHAnsi" w:cs="Arial"/>
          <w:color w:val="8064A2"/>
        </w:rPr>
      </w:pPr>
    </w:p>
    <w:p w14:paraId="1762C1B9" w14:textId="77777777" w:rsidR="00512951" w:rsidRPr="00810C1F" w:rsidRDefault="00512951" w:rsidP="00512951">
      <w:pPr>
        <w:pBdr>
          <w:top w:val="single" w:sz="4" w:space="1" w:color="auto"/>
          <w:left w:val="single" w:sz="4" w:space="4" w:color="auto"/>
          <w:bottom w:val="single" w:sz="4" w:space="7" w:color="auto"/>
          <w:right w:val="single" w:sz="4" w:space="4" w:color="auto"/>
        </w:pBdr>
        <w:rPr>
          <w:rFonts w:asciiTheme="minorHAnsi" w:hAnsiTheme="minorHAnsi" w:cs="Arial"/>
          <w:color w:val="8064A2"/>
          <w:u w:val="single"/>
        </w:rPr>
      </w:pPr>
      <w:r w:rsidRPr="00810C1F">
        <w:rPr>
          <w:rFonts w:asciiTheme="minorHAnsi" w:hAnsiTheme="minorHAnsi" w:cs="Arial"/>
          <w:color w:val="8064A2"/>
        </w:rPr>
        <w:t xml:space="preserve">   </w:t>
      </w:r>
      <w:r w:rsidRPr="00810C1F">
        <w:rPr>
          <w:rFonts w:asciiTheme="minorHAnsi" w:hAnsiTheme="minorHAnsi" w:cs="Arial"/>
          <w:color w:val="8064A2"/>
          <w:u w:val="single"/>
        </w:rPr>
        <w:t>2. Information des utilisateurs de la reprise d’activité du système d’information</w:t>
      </w:r>
    </w:p>
    <w:p w14:paraId="42AE9512" w14:textId="23FE0E54" w:rsidR="00512951" w:rsidRPr="00810C1F" w:rsidRDefault="00512951" w:rsidP="00512951">
      <w:pPr>
        <w:pBdr>
          <w:top w:val="single" w:sz="4" w:space="1" w:color="auto"/>
          <w:left w:val="single" w:sz="4" w:space="4" w:color="auto"/>
          <w:bottom w:val="single" w:sz="4" w:space="7" w:color="auto"/>
          <w:right w:val="single" w:sz="4" w:space="4" w:color="auto"/>
        </w:pBdr>
        <w:ind w:left="142" w:hanging="142"/>
        <w:rPr>
          <w:rFonts w:asciiTheme="minorHAnsi" w:hAnsiTheme="minorHAnsi" w:cs="Arial"/>
          <w:color w:val="8064A2"/>
        </w:rPr>
      </w:pPr>
      <w:r w:rsidRPr="00810C1F">
        <w:rPr>
          <w:rFonts w:asciiTheme="minorHAnsi" w:hAnsiTheme="minorHAnsi" w:cs="Arial"/>
          <w:color w:val="8064A2"/>
        </w:rPr>
        <w:t xml:space="preserve">   Ce point de la procédure a pour objectif de préciser l’information communiquée aux utilisateurs lors de la reprise d’activité du système d’information : les modalités de résolution du dysfonctionnement, la date et l’heure de reprise d’activité du système, les données qui ont été récupérées</w:t>
      </w:r>
      <w:r w:rsidR="00252963">
        <w:rPr>
          <w:rFonts w:asciiTheme="minorHAnsi" w:hAnsiTheme="minorHAnsi" w:cs="Arial"/>
          <w:color w:val="8064A2"/>
        </w:rPr>
        <w:t>/</w:t>
      </w:r>
      <w:r w:rsidRPr="00810C1F">
        <w:rPr>
          <w:rFonts w:asciiTheme="minorHAnsi" w:hAnsiTheme="minorHAnsi" w:cs="Arial"/>
          <w:color w:val="8064A2"/>
        </w:rPr>
        <w:t>perdues…</w:t>
      </w:r>
    </w:p>
    <w:p w14:paraId="3E99BC97" w14:textId="77777777" w:rsidR="00512951" w:rsidRPr="00810C1F" w:rsidRDefault="00512951" w:rsidP="00512951">
      <w:pPr>
        <w:pBdr>
          <w:top w:val="single" w:sz="4" w:space="1" w:color="auto"/>
          <w:left w:val="single" w:sz="4" w:space="4" w:color="auto"/>
          <w:bottom w:val="single" w:sz="4" w:space="7" w:color="auto"/>
          <w:right w:val="single" w:sz="4" w:space="4" w:color="auto"/>
        </w:pBdr>
        <w:ind w:left="142" w:hanging="142"/>
        <w:rPr>
          <w:rFonts w:asciiTheme="minorHAnsi" w:hAnsiTheme="minorHAnsi" w:cs="Arial"/>
          <w:color w:val="8064A2"/>
        </w:rPr>
      </w:pPr>
    </w:p>
    <w:p w14:paraId="2AE4B9A9" w14:textId="0C913F7F" w:rsidR="00512951" w:rsidRPr="00810C1F" w:rsidRDefault="00512951" w:rsidP="00512951">
      <w:pPr>
        <w:pBdr>
          <w:top w:val="single" w:sz="4" w:space="1" w:color="auto"/>
          <w:left w:val="single" w:sz="4" w:space="4" w:color="auto"/>
          <w:bottom w:val="single" w:sz="4" w:space="7" w:color="auto"/>
          <w:right w:val="single" w:sz="4" w:space="4" w:color="auto"/>
        </w:pBdr>
        <w:ind w:left="142" w:hanging="142"/>
        <w:rPr>
          <w:rFonts w:asciiTheme="minorHAnsi" w:hAnsiTheme="minorHAnsi" w:cs="Arial"/>
          <w:color w:val="8064A2"/>
        </w:rPr>
      </w:pPr>
      <w:r w:rsidRPr="00810C1F">
        <w:rPr>
          <w:rFonts w:asciiTheme="minorHAnsi" w:hAnsiTheme="minorHAnsi" w:cs="Arial"/>
          <w:color w:val="8064A2"/>
        </w:rPr>
        <w:lastRenderedPageBreak/>
        <w:t xml:space="preserve">   Il précisera également la démarche que devront suivre les utilisateurs en cas de difficultés dans le fonctionnement des applicatifs redémarrés : précautions de redémarrage, personnes à contacter…</w:t>
      </w:r>
    </w:p>
    <w:p w14:paraId="46B7A9CC" w14:textId="250BE2B9" w:rsidR="00512951" w:rsidRPr="002B718A" w:rsidRDefault="00512951" w:rsidP="00DA67FA">
      <w:pPr>
        <w:pStyle w:val="Titre2"/>
      </w:pPr>
      <w:bookmarkStart w:id="9" w:name="_Toc10540802"/>
      <w:r w:rsidRPr="002B718A">
        <w:t>Pour aller plus loin</w:t>
      </w:r>
      <w:bookmarkEnd w:id="9"/>
    </w:p>
    <w:p w14:paraId="1E8D2613" w14:textId="3A7085D9" w:rsidR="00512951" w:rsidRPr="00810C1F" w:rsidRDefault="00512951" w:rsidP="00512951">
      <w:pPr>
        <w:pBdr>
          <w:top w:val="single" w:sz="4" w:space="1" w:color="auto"/>
          <w:left w:val="single" w:sz="4" w:space="4" w:color="auto"/>
          <w:bottom w:val="single" w:sz="4" w:space="1" w:color="auto"/>
          <w:right w:val="single" w:sz="4" w:space="4" w:color="auto"/>
        </w:pBdr>
        <w:rPr>
          <w:rFonts w:asciiTheme="minorHAnsi" w:hAnsiTheme="minorHAnsi" w:cs="Arial"/>
          <w:color w:val="8064A2"/>
        </w:rPr>
      </w:pPr>
      <w:r w:rsidRPr="00810C1F">
        <w:rPr>
          <w:rFonts w:asciiTheme="minorHAnsi" w:hAnsiTheme="minorHAnsi" w:cs="Arial"/>
          <w:color w:val="8064A2"/>
        </w:rPr>
        <w:t>Pour compléter le PRA du système d’information, l’établissement de santé pourra notamment intégrer des informations relatives</w:t>
      </w:r>
      <w:r w:rsidR="00252963">
        <w:rPr>
          <w:rFonts w:asciiTheme="minorHAnsi" w:hAnsiTheme="minorHAnsi" w:cs="Arial"/>
          <w:color w:val="8064A2"/>
        </w:rPr>
        <w:t> </w:t>
      </w:r>
      <w:r w:rsidRPr="00810C1F">
        <w:rPr>
          <w:rFonts w:asciiTheme="minorHAnsi" w:hAnsiTheme="minorHAnsi" w:cs="Arial"/>
          <w:color w:val="8064A2"/>
        </w:rPr>
        <w:t>:</w:t>
      </w:r>
    </w:p>
    <w:p w14:paraId="27FA74C1" w14:textId="34C70559" w:rsidR="00512951" w:rsidRPr="00810C1F" w:rsidRDefault="00512951" w:rsidP="00512951">
      <w:pPr>
        <w:pBdr>
          <w:top w:val="single" w:sz="4" w:space="1" w:color="auto"/>
          <w:left w:val="single" w:sz="4" w:space="4" w:color="auto"/>
          <w:bottom w:val="single" w:sz="4" w:space="1" w:color="auto"/>
          <w:right w:val="single" w:sz="4" w:space="4" w:color="auto"/>
        </w:pBdr>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00252963">
        <w:rPr>
          <w:rFonts w:asciiTheme="minorHAnsi" w:hAnsiTheme="minorHAnsi" w:cs="Arial"/>
          <w:color w:val="8064A2"/>
          <w:u w:val="single"/>
        </w:rPr>
        <w:t>À</w:t>
      </w:r>
      <w:r w:rsidRPr="00810C1F">
        <w:rPr>
          <w:rFonts w:asciiTheme="minorHAnsi" w:hAnsiTheme="minorHAnsi" w:cs="Arial"/>
          <w:color w:val="8064A2"/>
          <w:u w:val="single"/>
        </w:rPr>
        <w:t xml:space="preserve"> l’infrastructure technique de l’établissement de santé</w:t>
      </w:r>
      <w:r w:rsidRPr="00810C1F">
        <w:rPr>
          <w:rFonts w:asciiTheme="minorHAnsi" w:hAnsiTheme="minorHAnsi" w:cs="Arial"/>
          <w:color w:val="8064A2"/>
        </w:rPr>
        <w:t> : cartographie de l’infrastructure technique, lieu géographique de l’infrastructure, description de la salle informatique, du centre d’hébergement… ;</w:t>
      </w:r>
    </w:p>
    <w:p w14:paraId="4E5DDF63" w14:textId="56877882" w:rsidR="00512951" w:rsidRPr="00810C1F" w:rsidRDefault="00512951" w:rsidP="00512951">
      <w:pPr>
        <w:pBdr>
          <w:top w:val="single" w:sz="4" w:space="1" w:color="auto"/>
          <w:left w:val="single" w:sz="4" w:space="4" w:color="auto"/>
          <w:bottom w:val="single" w:sz="4" w:space="1" w:color="auto"/>
          <w:right w:val="single" w:sz="4" w:space="4" w:color="auto"/>
        </w:pBdr>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w:t>
      </w:r>
      <w:r w:rsidRPr="00810C1F">
        <w:rPr>
          <w:rFonts w:asciiTheme="minorHAnsi" w:hAnsiTheme="minorHAnsi" w:cs="Arial"/>
          <w:color w:val="8064A2"/>
          <w:u w:val="single"/>
        </w:rPr>
        <w:t>Aux principes de sécurité qu’il aura définis pour garantir la continuité d’activité et le retour à la normale du système d’information en cas de panne</w:t>
      </w:r>
      <w:r w:rsidRPr="00810C1F">
        <w:rPr>
          <w:rFonts w:asciiTheme="minorHAnsi" w:hAnsiTheme="minorHAnsi" w:cs="Arial"/>
          <w:color w:val="8064A2"/>
        </w:rPr>
        <w:t> : sécurité des serveurs, supervision et contrôle, protection logicielle, stockage…</w:t>
      </w:r>
    </w:p>
    <w:p w14:paraId="3971226B" w14:textId="77777777" w:rsidR="00F474DC" w:rsidRDefault="00F474DC" w:rsidP="00940544">
      <w:pPr>
        <w:pStyle w:val="Titre3"/>
      </w:pPr>
    </w:p>
    <w:p w14:paraId="478E0EDE" w14:textId="0D70BF8C" w:rsidR="00512951" w:rsidRPr="00F03593" w:rsidRDefault="00512951" w:rsidP="00940544">
      <w:pPr>
        <w:pStyle w:val="Titre3"/>
      </w:pPr>
      <w:r w:rsidRPr="00F03593">
        <w:t>Infrastructure technique</w:t>
      </w:r>
    </w:p>
    <w:p w14:paraId="2FDD40C8" w14:textId="6B3E3290" w:rsidR="00512951" w:rsidRPr="00153CAC" w:rsidRDefault="00512951" w:rsidP="00153CAC">
      <w:pPr>
        <w:jc w:val="center"/>
        <w:rPr>
          <w:b/>
        </w:rPr>
      </w:pPr>
      <w:r w:rsidRPr="00153CAC">
        <w:rPr>
          <w:b/>
        </w:rPr>
        <w:t xml:space="preserve">Présentation de l’architecture </w:t>
      </w:r>
      <w:r w:rsidRPr="00153CAC">
        <w:rPr>
          <w:b/>
          <w:iCs/>
        </w:rPr>
        <w:t>technique</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512951" w:rsidRPr="00810C1F" w14:paraId="6DB89A96" w14:textId="77777777" w:rsidTr="00FB27CE">
        <w:trPr>
          <w:trHeight w:val="1187"/>
        </w:trPr>
        <w:tc>
          <w:tcPr>
            <w:tcW w:w="9356" w:type="dxa"/>
            <w:tcBorders>
              <w:top w:val="single" w:sz="4" w:space="0" w:color="auto"/>
              <w:left w:val="single" w:sz="4" w:space="0" w:color="auto"/>
              <w:bottom w:val="single" w:sz="4" w:space="0" w:color="auto"/>
              <w:right w:val="single" w:sz="4" w:space="0" w:color="auto"/>
            </w:tcBorders>
          </w:tcPr>
          <w:p w14:paraId="560AF2E0" w14:textId="77777777" w:rsidR="00512951" w:rsidRPr="00810C1F" w:rsidRDefault="00512951" w:rsidP="00A02F99">
            <w:pPr>
              <w:spacing w:before="120"/>
              <w:rPr>
                <w:rFonts w:asciiTheme="minorHAnsi" w:hAnsiTheme="minorHAnsi" w:cs="Arial"/>
                <w:color w:val="8064A2"/>
              </w:rPr>
            </w:pPr>
            <w:r w:rsidRPr="00810C1F">
              <w:rPr>
                <w:rFonts w:asciiTheme="minorHAnsi" w:hAnsiTheme="minorHAnsi" w:cs="Arial"/>
                <w:color w:val="8064A2"/>
              </w:rPr>
              <w:t xml:space="preserve">Cette section décrit les ressources techniques de l’établissement de santé. La cartographie technique du système d’information pourra ainsi être ici intégrée. </w:t>
            </w:r>
          </w:p>
          <w:p w14:paraId="7D145A61" w14:textId="1D25EFE7" w:rsidR="00512951" w:rsidRPr="00810C1F" w:rsidRDefault="00512951" w:rsidP="00A02F99">
            <w:pPr>
              <w:spacing w:after="60"/>
              <w:rPr>
                <w:rFonts w:asciiTheme="minorHAnsi" w:hAnsiTheme="minorHAnsi" w:cs="Arial"/>
                <w:color w:val="8064A2"/>
              </w:rPr>
            </w:pPr>
            <w:r w:rsidRPr="00810C1F">
              <w:rPr>
                <w:rFonts w:asciiTheme="minorHAnsi" w:hAnsiTheme="minorHAnsi" w:cs="Arial"/>
                <w:color w:val="8064A2"/>
              </w:rPr>
              <w:t xml:space="preserve">Pourront également être précisées des informations relatives </w:t>
            </w:r>
            <w:r w:rsidRPr="00810C1F">
              <w:rPr>
                <w:rFonts w:asciiTheme="minorHAnsi" w:hAnsiTheme="minorHAnsi" w:cs="Arial"/>
                <w:color w:val="8064A2"/>
                <w:u w:val="single"/>
              </w:rPr>
              <w:t>à la liste des serveurs exploités</w:t>
            </w:r>
            <w:r w:rsidRPr="00810C1F">
              <w:rPr>
                <w:rFonts w:asciiTheme="minorHAnsi" w:hAnsiTheme="minorHAnsi" w:cs="Arial"/>
                <w:color w:val="8064A2"/>
              </w:rPr>
              <w:t> : serveur de données, d’application, serveurs disponibles par environnement… </w:t>
            </w:r>
          </w:p>
          <w:p w14:paraId="10DC47BB" w14:textId="77777777" w:rsidR="00512951" w:rsidRPr="00810C1F" w:rsidRDefault="00512951" w:rsidP="00A02F99">
            <w:pPr>
              <w:rPr>
                <w:rFonts w:asciiTheme="minorHAnsi" w:hAnsiTheme="minorHAnsi" w:cs="Arial"/>
                <w:b/>
                <w:color w:val="8064A2"/>
                <w:sz w:val="18"/>
              </w:rPr>
            </w:pPr>
          </w:p>
        </w:tc>
      </w:tr>
    </w:tbl>
    <w:p w14:paraId="5E0F5B89" w14:textId="4442446E" w:rsidR="00512951" w:rsidRDefault="00512951" w:rsidP="00512951"/>
    <w:p w14:paraId="540C5721" w14:textId="77777777" w:rsidR="00252963" w:rsidRDefault="008A13B0" w:rsidP="00512951">
      <w:pPr>
        <w:pBdr>
          <w:top w:val="single" w:sz="4" w:space="1" w:color="auto"/>
          <w:left w:val="single" w:sz="4" w:space="4" w:color="auto"/>
          <w:bottom w:val="single" w:sz="4" w:space="6" w:color="auto"/>
          <w:right w:val="single" w:sz="4" w:space="4" w:color="auto"/>
        </w:pBdr>
        <w:rPr>
          <w:b/>
        </w:rPr>
      </w:pPr>
      <w:r w:rsidRPr="00153CAC">
        <w:rPr>
          <w:b/>
        </w:rPr>
        <w:t>Sites</w:t>
      </w:r>
      <w:r w:rsidR="00512951" w:rsidRPr="00153CAC">
        <w:rPr>
          <w:b/>
        </w:rPr>
        <w:t xml:space="preserve"> géographique</w:t>
      </w:r>
      <w:r w:rsidR="00252963">
        <w:rPr>
          <w:b/>
        </w:rPr>
        <w:t>s</w:t>
      </w:r>
    </w:p>
    <w:p w14:paraId="0107556A" w14:textId="3D0A6D35" w:rsidR="00512951" w:rsidRPr="00810C1F" w:rsidRDefault="00512951" w:rsidP="00512951">
      <w:pPr>
        <w:pBdr>
          <w:top w:val="single" w:sz="4" w:space="1" w:color="auto"/>
          <w:left w:val="single" w:sz="4" w:space="4" w:color="auto"/>
          <w:bottom w:val="single" w:sz="4" w:space="6" w:color="auto"/>
          <w:right w:val="single" w:sz="4" w:space="4" w:color="auto"/>
        </w:pBdr>
        <w:rPr>
          <w:rFonts w:asciiTheme="minorHAnsi" w:hAnsiTheme="minorHAnsi" w:cs="Arial"/>
          <w:color w:val="8064A2"/>
        </w:rPr>
      </w:pPr>
      <w:r w:rsidRPr="00810C1F">
        <w:rPr>
          <w:rFonts w:asciiTheme="minorHAnsi" w:hAnsiTheme="minorHAnsi" w:cs="Arial"/>
          <w:color w:val="8064A2"/>
        </w:rPr>
        <w:t>Cette section présente la localisation géographique de l’infrastructure technique de l’établissement de santé, selon que celle-ci soit hébergée sur un site unique, ou réparti sur des lieux géographiques distincts.</w:t>
      </w:r>
    </w:p>
    <w:p w14:paraId="1164806D" w14:textId="77777777" w:rsidR="00512951" w:rsidRPr="00810C1F" w:rsidRDefault="00512951" w:rsidP="00512951">
      <w:pPr>
        <w:pBdr>
          <w:top w:val="single" w:sz="4" w:space="1" w:color="auto"/>
          <w:left w:val="single" w:sz="4" w:space="4" w:color="auto"/>
          <w:bottom w:val="single" w:sz="4" w:space="6" w:color="auto"/>
          <w:right w:val="single" w:sz="4" w:space="4" w:color="auto"/>
        </w:pBdr>
        <w:rPr>
          <w:rFonts w:asciiTheme="minorHAnsi" w:hAnsiTheme="minorHAnsi" w:cs="Arial"/>
          <w:color w:val="8064A2"/>
        </w:rPr>
      </w:pPr>
      <w:r w:rsidRPr="00810C1F">
        <w:rPr>
          <w:rFonts w:asciiTheme="minorHAnsi" w:hAnsiTheme="minorHAnsi" w:cs="Arial"/>
          <w:color w:val="8064A2"/>
        </w:rPr>
        <w:t>Il convient donc de ne conserver ici que le paragraphe correspondant à la situation de l’établissement de santé, puis de le renseigner des informations indiquées.</w:t>
      </w:r>
    </w:p>
    <w:p w14:paraId="579FA2EC" w14:textId="51B5F544" w:rsidR="00512951" w:rsidRDefault="00512951" w:rsidP="00512951">
      <w:pPr>
        <w:rPr>
          <w:rFonts w:ascii="Arial" w:hAnsi="Arial" w:cs="Arial"/>
          <w:sz w:val="14"/>
          <w:szCs w:val="12"/>
        </w:rPr>
      </w:pPr>
    </w:p>
    <w:p w14:paraId="0794C70D" w14:textId="1D7F3974" w:rsidR="00FB27CE" w:rsidRPr="00153CAC" w:rsidRDefault="00FB27CE" w:rsidP="00FB27CE">
      <w:pPr>
        <w:jc w:val="center"/>
        <w:rPr>
          <w:b/>
        </w:rPr>
      </w:pPr>
      <w:r>
        <w:rPr>
          <w:b/>
        </w:rPr>
        <w:t>Hébergement</w:t>
      </w:r>
    </w:p>
    <w:p w14:paraId="223A2E76" w14:textId="53A58873" w:rsidR="00512951" w:rsidRPr="00810C1F" w:rsidRDefault="00512951" w:rsidP="00153CAC">
      <w:pPr>
        <w:pStyle w:val="Paragraphedeliste"/>
        <w:numPr>
          <w:ilvl w:val="0"/>
          <w:numId w:val="18"/>
        </w:numPr>
        <w:pBdr>
          <w:top w:val="single" w:sz="4" w:space="1" w:color="auto"/>
          <w:left w:val="single" w:sz="4" w:space="23" w:color="auto"/>
          <w:bottom w:val="single" w:sz="4" w:space="6" w:color="auto"/>
          <w:right w:val="single" w:sz="4" w:space="4" w:color="auto"/>
        </w:pBdr>
        <w:rPr>
          <w:rFonts w:asciiTheme="minorHAnsi" w:hAnsiTheme="minorHAnsi" w:cs="Arial"/>
          <w:color w:val="8064A2"/>
        </w:rPr>
      </w:pPr>
      <w:r w:rsidRPr="00810C1F">
        <w:rPr>
          <w:rFonts w:asciiTheme="minorHAnsi" w:hAnsiTheme="minorHAnsi" w:cs="Arial"/>
          <w:color w:val="8064A2"/>
        </w:rPr>
        <w:t>Votre établissement a confié l’hébergement de son système d’information à un tiers</w:t>
      </w:r>
      <w:r w:rsidR="00252963">
        <w:rPr>
          <w:rFonts w:asciiTheme="minorHAnsi" w:hAnsiTheme="minorHAnsi" w:cs="Arial"/>
          <w:color w:val="8064A2"/>
        </w:rPr>
        <w:t> </w:t>
      </w:r>
      <w:r w:rsidRPr="00810C1F">
        <w:rPr>
          <w:rFonts w:asciiTheme="minorHAnsi" w:hAnsiTheme="minorHAnsi" w:cs="Arial"/>
          <w:color w:val="8064A2"/>
        </w:rPr>
        <w:t>:</w:t>
      </w:r>
    </w:p>
    <w:p w14:paraId="2D152442" w14:textId="77777777" w:rsidR="00512951" w:rsidRPr="00FB27CE" w:rsidRDefault="00512951" w:rsidP="00512951">
      <w:pPr>
        <w:rPr>
          <w:rFonts w:asciiTheme="minorHAnsi" w:hAnsiTheme="minorHAnsi" w:cstheme="minorHAnsi"/>
          <w:b/>
          <w:i/>
          <w:szCs w:val="20"/>
        </w:rPr>
      </w:pPr>
      <w:r w:rsidRPr="00FB27CE">
        <w:rPr>
          <w:rFonts w:asciiTheme="minorHAnsi" w:hAnsiTheme="minorHAnsi" w:cstheme="minorHAnsi"/>
          <w:szCs w:val="20"/>
        </w:rPr>
        <w:t xml:space="preserve">L’infrastructure technique du </w:t>
      </w:r>
      <w:r w:rsidRPr="00FB27CE">
        <w:rPr>
          <w:rFonts w:asciiTheme="minorHAnsi" w:hAnsiTheme="minorHAnsi" w:cstheme="minorHAnsi"/>
          <w:b/>
          <w:i/>
          <w:color w:val="C0504D"/>
          <w:szCs w:val="20"/>
        </w:rPr>
        <w:t xml:space="preserve">[nom de l’établissement de santé] </w:t>
      </w:r>
      <w:r w:rsidRPr="00FB27CE">
        <w:rPr>
          <w:rFonts w:asciiTheme="minorHAnsi" w:hAnsiTheme="minorHAnsi" w:cstheme="minorHAnsi"/>
          <w:szCs w:val="20"/>
        </w:rPr>
        <w:t xml:space="preserve">est hébergée par </w:t>
      </w:r>
      <w:r w:rsidRPr="00FB27CE">
        <w:rPr>
          <w:rFonts w:asciiTheme="minorHAnsi" w:hAnsiTheme="minorHAnsi" w:cstheme="minorHAnsi"/>
          <w:b/>
          <w:i/>
          <w:color w:val="C0504D"/>
          <w:szCs w:val="20"/>
        </w:rPr>
        <w:t>[nom de la société en charge de l’hébergement de l’infrastructure technique de l’établissement]</w:t>
      </w:r>
      <w:r w:rsidRPr="00FB27CE">
        <w:rPr>
          <w:rFonts w:asciiTheme="minorHAnsi" w:hAnsiTheme="minorHAnsi" w:cstheme="minorHAnsi"/>
          <w:b/>
          <w:i/>
          <w:szCs w:val="20"/>
        </w:rPr>
        <w:t xml:space="preserve">. </w:t>
      </w:r>
    </w:p>
    <w:p w14:paraId="1F1CC515" w14:textId="6242F863" w:rsidR="00512951" w:rsidRPr="00FB27CE" w:rsidRDefault="00512951" w:rsidP="00512951">
      <w:pPr>
        <w:rPr>
          <w:rFonts w:asciiTheme="minorHAnsi" w:hAnsiTheme="minorHAnsi" w:cstheme="minorHAnsi"/>
          <w:b/>
          <w:i/>
          <w:szCs w:val="20"/>
        </w:rPr>
      </w:pPr>
      <w:r w:rsidRPr="00FB27CE">
        <w:rPr>
          <w:rFonts w:asciiTheme="minorHAnsi" w:hAnsiTheme="minorHAnsi" w:cstheme="minorHAnsi"/>
          <w:szCs w:val="20"/>
        </w:rPr>
        <w:t xml:space="preserve">Elle est </w:t>
      </w:r>
      <w:r w:rsidRPr="00FB27CE">
        <w:rPr>
          <w:rFonts w:asciiTheme="minorHAnsi" w:hAnsiTheme="minorHAnsi" w:cstheme="minorHAnsi"/>
          <w:b/>
          <w:i/>
          <w:color w:val="C0504D"/>
          <w:szCs w:val="20"/>
        </w:rPr>
        <w:t>[localisée sur un seul site géographique</w:t>
      </w:r>
      <w:r w:rsidR="00252963">
        <w:rPr>
          <w:rFonts w:asciiTheme="minorHAnsi" w:hAnsiTheme="minorHAnsi" w:cstheme="minorHAnsi"/>
          <w:b/>
          <w:i/>
          <w:color w:val="C0504D"/>
          <w:szCs w:val="20"/>
        </w:rPr>
        <w:t>/</w:t>
      </w:r>
      <w:r w:rsidRPr="00FB27CE">
        <w:rPr>
          <w:rFonts w:asciiTheme="minorHAnsi" w:hAnsiTheme="minorHAnsi" w:cstheme="minorHAnsi"/>
          <w:b/>
          <w:i/>
          <w:color w:val="C0504D"/>
          <w:szCs w:val="20"/>
        </w:rPr>
        <w:t>réparti</w:t>
      </w:r>
      <w:r w:rsidR="00252963">
        <w:rPr>
          <w:rFonts w:asciiTheme="minorHAnsi" w:hAnsiTheme="minorHAnsi" w:cstheme="minorHAnsi"/>
          <w:b/>
          <w:i/>
          <w:color w:val="C0504D"/>
          <w:szCs w:val="20"/>
        </w:rPr>
        <w:t xml:space="preserve"> (</w:t>
      </w:r>
      <w:r w:rsidRPr="00FB27CE">
        <w:rPr>
          <w:rFonts w:asciiTheme="minorHAnsi" w:hAnsiTheme="minorHAnsi" w:cstheme="minorHAnsi"/>
          <w:b/>
          <w:i/>
          <w:color w:val="C0504D"/>
          <w:szCs w:val="20"/>
        </w:rPr>
        <w:t>e) sur plusieurs sites comme suit :</w:t>
      </w:r>
    </w:p>
    <w:p w14:paraId="2DC16696" w14:textId="7BDB688F" w:rsidR="00512951" w:rsidRPr="00FB27CE" w:rsidRDefault="00512951" w:rsidP="009C0CD1">
      <w:pPr>
        <w:pStyle w:val="Paragraphedeliste"/>
        <w:numPr>
          <w:ilvl w:val="0"/>
          <w:numId w:val="19"/>
        </w:numPr>
        <w:spacing w:after="60"/>
        <w:ind w:left="426" w:hanging="284"/>
        <w:rPr>
          <w:rFonts w:asciiTheme="minorHAnsi" w:hAnsiTheme="minorHAnsi" w:cstheme="minorHAnsi"/>
          <w:b/>
          <w:i/>
          <w:color w:val="C0504D"/>
          <w:szCs w:val="20"/>
        </w:rPr>
      </w:pPr>
      <w:r w:rsidRPr="00FB27CE">
        <w:rPr>
          <w:rFonts w:asciiTheme="minorHAnsi" w:hAnsiTheme="minorHAnsi" w:cstheme="minorHAnsi"/>
          <w:b/>
          <w:i/>
          <w:color w:val="C0504D"/>
          <w:szCs w:val="20"/>
        </w:rPr>
        <w:t>Localisation géographie de la salle informatique</w:t>
      </w:r>
      <w:r w:rsidR="00252963">
        <w:rPr>
          <w:rFonts w:asciiTheme="minorHAnsi" w:hAnsiTheme="minorHAnsi" w:cstheme="minorHAnsi"/>
          <w:b/>
          <w:i/>
          <w:color w:val="C0504D"/>
          <w:szCs w:val="20"/>
        </w:rPr>
        <w:t> </w:t>
      </w:r>
      <w:r w:rsidRPr="00FB27CE">
        <w:rPr>
          <w:rFonts w:asciiTheme="minorHAnsi" w:hAnsiTheme="minorHAnsi" w:cstheme="minorHAnsi"/>
          <w:b/>
          <w:i/>
          <w:color w:val="C0504D"/>
          <w:szCs w:val="20"/>
        </w:rPr>
        <w:t>;</w:t>
      </w:r>
    </w:p>
    <w:p w14:paraId="6F89458E" w14:textId="77777777" w:rsidR="00512951" w:rsidRPr="00FB27CE" w:rsidRDefault="00512951" w:rsidP="009C0CD1">
      <w:pPr>
        <w:pStyle w:val="Paragraphedeliste"/>
        <w:numPr>
          <w:ilvl w:val="0"/>
          <w:numId w:val="19"/>
        </w:numPr>
        <w:spacing w:after="0"/>
        <w:ind w:left="426" w:hanging="284"/>
        <w:rPr>
          <w:rFonts w:asciiTheme="minorHAnsi" w:hAnsiTheme="minorHAnsi" w:cstheme="minorHAnsi"/>
          <w:b/>
          <w:i/>
          <w:color w:val="C0504D"/>
          <w:szCs w:val="20"/>
        </w:rPr>
      </w:pPr>
      <w:r w:rsidRPr="00FB27CE">
        <w:rPr>
          <w:rFonts w:asciiTheme="minorHAnsi" w:hAnsiTheme="minorHAnsi" w:cstheme="minorHAnsi"/>
          <w:b/>
          <w:i/>
          <w:color w:val="C0504D"/>
          <w:szCs w:val="20"/>
        </w:rPr>
        <w:t>Localisation géographique du centre d’hébergement (le site de production et le site de secours).</w:t>
      </w:r>
    </w:p>
    <w:p w14:paraId="003E5A37" w14:textId="48BDA257" w:rsidR="00512951" w:rsidRPr="00FB27CE" w:rsidRDefault="00512951" w:rsidP="00FB27CE">
      <w:pPr>
        <w:spacing w:after="60"/>
        <w:rPr>
          <w:rFonts w:asciiTheme="majorHAnsi" w:hAnsiTheme="majorHAnsi" w:cstheme="majorHAnsi"/>
          <w:color w:val="auto"/>
          <w:szCs w:val="20"/>
        </w:rPr>
      </w:pPr>
    </w:p>
    <w:p w14:paraId="7317ACBF" w14:textId="61A1D24A" w:rsidR="00512951" w:rsidRPr="00C71B89" w:rsidRDefault="00512951" w:rsidP="005F3B71">
      <w:pPr>
        <w:pStyle w:val="Paragraphedeliste"/>
        <w:numPr>
          <w:ilvl w:val="0"/>
          <w:numId w:val="18"/>
        </w:numPr>
        <w:pBdr>
          <w:top w:val="single" w:sz="4" w:space="1" w:color="auto"/>
          <w:left w:val="single" w:sz="4" w:space="23" w:color="auto"/>
          <w:bottom w:val="single" w:sz="4" w:space="6" w:color="auto"/>
          <w:right w:val="single" w:sz="4" w:space="4" w:color="auto"/>
        </w:pBdr>
        <w:rPr>
          <w:rFonts w:asciiTheme="minorHAnsi" w:hAnsiTheme="minorHAnsi" w:cs="Arial"/>
          <w:color w:val="8064A2"/>
        </w:rPr>
      </w:pPr>
      <w:r w:rsidRPr="00C71B89">
        <w:rPr>
          <w:rFonts w:asciiTheme="minorHAnsi" w:hAnsiTheme="minorHAnsi" w:cs="Arial"/>
          <w:color w:val="8064A2"/>
        </w:rPr>
        <w:t>Votre établissement héberge le système d’information</w:t>
      </w:r>
      <w:r w:rsidR="00252963">
        <w:rPr>
          <w:rFonts w:asciiTheme="minorHAnsi" w:hAnsiTheme="minorHAnsi" w:cs="Arial"/>
          <w:color w:val="8064A2"/>
        </w:rPr>
        <w:t> </w:t>
      </w:r>
      <w:r w:rsidRPr="00C71B89">
        <w:rPr>
          <w:rFonts w:asciiTheme="minorHAnsi" w:hAnsiTheme="minorHAnsi" w:cs="Arial"/>
          <w:color w:val="8064A2"/>
        </w:rPr>
        <w:t>:</w:t>
      </w:r>
    </w:p>
    <w:p w14:paraId="6E4B0123" w14:textId="29CF2C64" w:rsidR="00512951" w:rsidRPr="00FB27CE" w:rsidRDefault="00512951" w:rsidP="00512951">
      <w:pPr>
        <w:rPr>
          <w:rFonts w:asciiTheme="minorHAnsi" w:hAnsiTheme="minorHAnsi" w:cs="Arial"/>
          <w:b/>
          <w:i/>
          <w:szCs w:val="20"/>
        </w:rPr>
      </w:pPr>
      <w:r w:rsidRPr="00FB27CE">
        <w:rPr>
          <w:rFonts w:asciiTheme="minorHAnsi" w:hAnsiTheme="minorHAnsi" w:cs="Arial"/>
          <w:szCs w:val="20"/>
        </w:rPr>
        <w:lastRenderedPageBreak/>
        <w:t xml:space="preserve">L’établissement de santé héberge lui-même l’infrastructure technique. Celle-ci est </w:t>
      </w:r>
      <w:r w:rsidRPr="00FB27CE">
        <w:rPr>
          <w:rFonts w:asciiTheme="minorHAnsi" w:hAnsiTheme="minorHAnsi" w:cs="Arial"/>
          <w:b/>
          <w:i/>
          <w:color w:val="C0504D"/>
          <w:szCs w:val="20"/>
        </w:rPr>
        <w:t>[localisée sur un seul site géographique</w:t>
      </w:r>
      <w:r w:rsidR="00252963">
        <w:rPr>
          <w:rFonts w:asciiTheme="minorHAnsi" w:hAnsiTheme="minorHAnsi" w:cs="Arial"/>
          <w:b/>
          <w:i/>
          <w:color w:val="C0504D"/>
          <w:szCs w:val="20"/>
        </w:rPr>
        <w:t>/</w:t>
      </w:r>
      <w:r w:rsidRPr="00FB27CE">
        <w:rPr>
          <w:rFonts w:asciiTheme="minorHAnsi" w:hAnsiTheme="minorHAnsi" w:cs="Arial"/>
          <w:b/>
          <w:i/>
          <w:color w:val="C0504D"/>
          <w:szCs w:val="20"/>
        </w:rPr>
        <w:t>réparti</w:t>
      </w:r>
      <w:r w:rsidR="00252963">
        <w:rPr>
          <w:rFonts w:asciiTheme="minorHAnsi" w:hAnsiTheme="minorHAnsi" w:cs="Arial"/>
          <w:b/>
          <w:i/>
          <w:color w:val="C0504D"/>
          <w:szCs w:val="20"/>
        </w:rPr>
        <w:t xml:space="preserve"> (</w:t>
      </w:r>
      <w:r w:rsidRPr="00FB27CE">
        <w:rPr>
          <w:rFonts w:asciiTheme="minorHAnsi" w:hAnsiTheme="minorHAnsi" w:cs="Arial"/>
          <w:b/>
          <w:i/>
          <w:color w:val="C0504D"/>
          <w:szCs w:val="20"/>
        </w:rPr>
        <w:t>e) sur plusieurs sites géographiques comme suit :</w:t>
      </w:r>
    </w:p>
    <w:p w14:paraId="4E779D91" w14:textId="3B672CBA" w:rsidR="00512951" w:rsidRPr="00FB27CE" w:rsidRDefault="00512951" w:rsidP="009C0CD1">
      <w:pPr>
        <w:pStyle w:val="Paragraphedeliste"/>
        <w:numPr>
          <w:ilvl w:val="0"/>
          <w:numId w:val="20"/>
        </w:numPr>
        <w:ind w:left="425" w:hanging="425"/>
        <w:rPr>
          <w:rFonts w:asciiTheme="minorHAnsi" w:hAnsiTheme="minorHAnsi" w:cs="Arial"/>
          <w:b/>
          <w:i/>
          <w:color w:val="C0504D"/>
          <w:szCs w:val="20"/>
        </w:rPr>
      </w:pPr>
      <w:r w:rsidRPr="00FB27CE">
        <w:rPr>
          <w:rFonts w:asciiTheme="minorHAnsi" w:hAnsiTheme="minorHAnsi" w:cs="Arial"/>
          <w:b/>
          <w:i/>
          <w:color w:val="C0504D"/>
          <w:szCs w:val="20"/>
        </w:rPr>
        <w:t>Localisation géographique de la salle ou des salles informatique</w:t>
      </w:r>
      <w:r w:rsidR="00FB27CE">
        <w:rPr>
          <w:rFonts w:asciiTheme="minorHAnsi" w:hAnsiTheme="minorHAnsi" w:cs="Arial"/>
          <w:b/>
          <w:i/>
          <w:color w:val="C0504D"/>
          <w:szCs w:val="20"/>
        </w:rPr>
        <w:t>.</w:t>
      </w:r>
    </w:p>
    <w:p w14:paraId="1CC746C4" w14:textId="5FD92709" w:rsidR="00512951" w:rsidRPr="00810C1F" w:rsidRDefault="00512951" w:rsidP="00F474DC">
      <w:pPr>
        <w:spacing w:after="0"/>
        <w:jc w:val="left"/>
        <w:rPr>
          <w:rFonts w:asciiTheme="minorHAnsi" w:hAnsiTheme="minorHAnsi" w:cs="Arial"/>
          <w:b/>
          <w:i/>
        </w:rPr>
      </w:pPr>
    </w:p>
    <w:p w14:paraId="253F70DA" w14:textId="4AF80716" w:rsidR="00512951" w:rsidRPr="00FB27CE" w:rsidRDefault="00512951" w:rsidP="00FB27CE">
      <w:pPr>
        <w:jc w:val="center"/>
        <w:rPr>
          <w:b/>
        </w:rPr>
      </w:pPr>
      <w:r w:rsidRPr="00FB27CE">
        <w:rPr>
          <w:b/>
        </w:rPr>
        <w:t xml:space="preserve">Description des locaux </w:t>
      </w:r>
    </w:p>
    <w:p w14:paraId="0DD92D8B" w14:textId="77777777" w:rsidR="00512951" w:rsidRPr="00FB27CE" w:rsidRDefault="00512951" w:rsidP="00512951">
      <w:pPr>
        <w:pBdr>
          <w:top w:val="single" w:sz="4" w:space="1" w:color="auto"/>
          <w:left w:val="single" w:sz="4" w:space="4" w:color="auto"/>
          <w:bottom w:val="single" w:sz="4" w:space="0" w:color="auto"/>
          <w:right w:val="single" w:sz="4" w:space="4" w:color="auto"/>
        </w:pBdr>
        <w:rPr>
          <w:rFonts w:asciiTheme="minorHAnsi" w:hAnsiTheme="minorHAnsi" w:cs="Arial"/>
          <w:color w:val="8064A2"/>
          <w:szCs w:val="20"/>
        </w:rPr>
      </w:pPr>
      <w:r w:rsidRPr="00FB27CE">
        <w:rPr>
          <w:rFonts w:asciiTheme="minorHAnsi" w:hAnsiTheme="minorHAnsi" w:cs="Arial"/>
          <w:color w:val="8064A2"/>
          <w:szCs w:val="20"/>
        </w:rPr>
        <w:t>Cette section présente les caractéristiques de sécurisation des locaux qui hébergent l’infrastructure technique de l’établissement de santé. Pour chaque local identifié, les informations suivantes sont notamment précisées :</w:t>
      </w:r>
    </w:p>
    <w:p w14:paraId="5FB4F8DF" w14:textId="52E27DC7" w:rsidR="00512951" w:rsidRPr="00FB27CE" w:rsidRDefault="00512951" w:rsidP="00512951">
      <w:pPr>
        <w:pBdr>
          <w:top w:val="single" w:sz="4" w:space="1" w:color="auto"/>
          <w:left w:val="single" w:sz="4" w:space="4" w:color="auto"/>
          <w:bottom w:val="single" w:sz="4" w:space="0" w:color="auto"/>
          <w:right w:val="single" w:sz="4" w:space="4" w:color="auto"/>
        </w:pBdr>
        <w:ind w:left="284" w:hanging="284"/>
        <w:rPr>
          <w:rFonts w:asciiTheme="minorHAnsi" w:hAnsiTheme="minorHAnsi" w:cs="Arial"/>
          <w:color w:val="8064A2"/>
          <w:szCs w:val="20"/>
        </w:rPr>
      </w:pPr>
      <w:r w:rsidRPr="00FB27CE">
        <w:rPr>
          <w:rFonts w:asciiTheme="minorHAnsi" w:hAnsiTheme="minorHAnsi" w:cs="Arial"/>
          <w:color w:val="8064A2"/>
          <w:szCs w:val="20"/>
        </w:rPr>
        <w:t xml:space="preserve">   </w:t>
      </w:r>
      <w:r w:rsidR="00252963">
        <w:rPr>
          <w:rFonts w:asciiTheme="minorHAnsi" w:hAnsiTheme="minorHAnsi" w:cs="Arial"/>
          <w:color w:val="8064A2"/>
          <w:szCs w:val="20"/>
        </w:rPr>
        <w:t>–</w:t>
      </w:r>
      <w:r w:rsidRPr="00FB27CE">
        <w:rPr>
          <w:rFonts w:asciiTheme="minorHAnsi" w:hAnsiTheme="minorHAnsi" w:cs="Arial"/>
          <w:color w:val="8064A2"/>
          <w:szCs w:val="20"/>
        </w:rPr>
        <w:t xml:space="preserve"> La sécurisation de l’accès aux locaux</w:t>
      </w:r>
      <w:r w:rsidR="00252963">
        <w:rPr>
          <w:rFonts w:asciiTheme="minorHAnsi" w:hAnsiTheme="minorHAnsi" w:cs="Arial"/>
          <w:color w:val="8064A2"/>
          <w:szCs w:val="20"/>
        </w:rPr>
        <w:t> </w:t>
      </w:r>
      <w:r w:rsidRPr="00FB27CE">
        <w:rPr>
          <w:rFonts w:asciiTheme="minorHAnsi" w:hAnsiTheme="minorHAnsi" w:cs="Arial"/>
          <w:color w:val="8064A2"/>
          <w:szCs w:val="20"/>
        </w:rPr>
        <w:t>;</w:t>
      </w:r>
    </w:p>
    <w:p w14:paraId="3CBC78E0" w14:textId="11F6DA33" w:rsidR="00512951" w:rsidRPr="00FB27CE" w:rsidRDefault="00512951" w:rsidP="00512951">
      <w:pPr>
        <w:pBdr>
          <w:top w:val="single" w:sz="4" w:space="1" w:color="auto"/>
          <w:left w:val="single" w:sz="4" w:space="4" w:color="auto"/>
          <w:bottom w:val="single" w:sz="4" w:space="0" w:color="auto"/>
          <w:right w:val="single" w:sz="4" w:space="4" w:color="auto"/>
        </w:pBdr>
        <w:ind w:left="284" w:hanging="284"/>
        <w:rPr>
          <w:rFonts w:asciiTheme="minorHAnsi" w:hAnsiTheme="minorHAnsi" w:cs="Arial"/>
          <w:color w:val="8064A2"/>
          <w:szCs w:val="20"/>
        </w:rPr>
      </w:pPr>
      <w:r w:rsidRPr="00FB27CE">
        <w:rPr>
          <w:rFonts w:asciiTheme="minorHAnsi" w:hAnsiTheme="minorHAnsi" w:cs="Arial"/>
          <w:color w:val="8064A2"/>
          <w:szCs w:val="20"/>
        </w:rPr>
        <w:t xml:space="preserve">   </w:t>
      </w:r>
      <w:r w:rsidR="00252963">
        <w:rPr>
          <w:rFonts w:asciiTheme="minorHAnsi" w:hAnsiTheme="minorHAnsi" w:cs="Arial"/>
          <w:color w:val="8064A2"/>
          <w:szCs w:val="20"/>
        </w:rPr>
        <w:t>–</w:t>
      </w:r>
      <w:r w:rsidRPr="00FB27CE">
        <w:rPr>
          <w:rFonts w:asciiTheme="minorHAnsi" w:hAnsiTheme="minorHAnsi" w:cs="Arial"/>
          <w:color w:val="8064A2"/>
          <w:szCs w:val="20"/>
        </w:rPr>
        <w:t xml:space="preserve"> L’alimentation électrique ;</w:t>
      </w:r>
    </w:p>
    <w:p w14:paraId="2575F880" w14:textId="24E41E07" w:rsidR="00512951" w:rsidRPr="00FB27CE" w:rsidRDefault="00512951" w:rsidP="00512951">
      <w:pPr>
        <w:pBdr>
          <w:top w:val="single" w:sz="4" w:space="1" w:color="auto"/>
          <w:left w:val="single" w:sz="4" w:space="4" w:color="auto"/>
          <w:bottom w:val="single" w:sz="4" w:space="0" w:color="auto"/>
          <w:right w:val="single" w:sz="4" w:space="4" w:color="auto"/>
        </w:pBdr>
        <w:ind w:left="284" w:hanging="284"/>
        <w:rPr>
          <w:rFonts w:asciiTheme="minorHAnsi" w:hAnsiTheme="minorHAnsi" w:cs="Arial"/>
          <w:color w:val="8064A2"/>
          <w:szCs w:val="20"/>
        </w:rPr>
      </w:pPr>
      <w:r w:rsidRPr="00FB27CE">
        <w:rPr>
          <w:rFonts w:asciiTheme="minorHAnsi" w:hAnsiTheme="minorHAnsi" w:cs="Arial"/>
          <w:color w:val="8064A2"/>
          <w:szCs w:val="20"/>
        </w:rPr>
        <w:t xml:space="preserve">   </w:t>
      </w:r>
      <w:r w:rsidR="00252963">
        <w:rPr>
          <w:rFonts w:asciiTheme="minorHAnsi" w:hAnsiTheme="minorHAnsi" w:cs="Arial"/>
          <w:color w:val="8064A2"/>
          <w:szCs w:val="20"/>
        </w:rPr>
        <w:t>–</w:t>
      </w:r>
      <w:r w:rsidRPr="00FB27CE">
        <w:rPr>
          <w:rFonts w:asciiTheme="minorHAnsi" w:hAnsiTheme="minorHAnsi" w:cs="Arial"/>
          <w:color w:val="8064A2"/>
          <w:szCs w:val="20"/>
        </w:rPr>
        <w:t xml:space="preserve"> La climatisation ;</w:t>
      </w:r>
    </w:p>
    <w:p w14:paraId="39CB1926" w14:textId="57A3EF6A" w:rsidR="00512951" w:rsidRPr="00FB27CE" w:rsidRDefault="00512951" w:rsidP="00512951">
      <w:pPr>
        <w:pBdr>
          <w:top w:val="single" w:sz="4" w:space="1" w:color="auto"/>
          <w:left w:val="single" w:sz="4" w:space="4" w:color="auto"/>
          <w:bottom w:val="single" w:sz="4" w:space="0" w:color="auto"/>
          <w:right w:val="single" w:sz="4" w:space="4" w:color="auto"/>
        </w:pBdr>
        <w:ind w:left="284" w:hanging="284"/>
        <w:rPr>
          <w:rFonts w:asciiTheme="minorHAnsi" w:hAnsiTheme="minorHAnsi" w:cs="Arial"/>
          <w:color w:val="8064A2"/>
          <w:szCs w:val="20"/>
        </w:rPr>
      </w:pPr>
      <w:r w:rsidRPr="00FB27CE">
        <w:rPr>
          <w:rFonts w:asciiTheme="minorHAnsi" w:hAnsiTheme="minorHAnsi" w:cs="Arial"/>
          <w:color w:val="8064A2"/>
          <w:szCs w:val="20"/>
        </w:rPr>
        <w:t xml:space="preserve">   </w:t>
      </w:r>
      <w:r w:rsidR="00252963">
        <w:rPr>
          <w:rFonts w:asciiTheme="minorHAnsi" w:hAnsiTheme="minorHAnsi" w:cs="Arial"/>
          <w:color w:val="8064A2"/>
          <w:szCs w:val="20"/>
        </w:rPr>
        <w:t>–</w:t>
      </w:r>
      <w:r w:rsidRPr="00FB27CE">
        <w:rPr>
          <w:rFonts w:asciiTheme="minorHAnsi" w:hAnsiTheme="minorHAnsi" w:cs="Arial"/>
          <w:color w:val="8064A2"/>
          <w:szCs w:val="20"/>
        </w:rPr>
        <w:t xml:space="preserve"> La sécurité en cas de dégâts des eaux ;</w:t>
      </w:r>
    </w:p>
    <w:p w14:paraId="3F9087B1" w14:textId="7B127223" w:rsidR="00512951" w:rsidRPr="00FB27CE" w:rsidRDefault="00512951" w:rsidP="00512951">
      <w:pPr>
        <w:pBdr>
          <w:top w:val="single" w:sz="4" w:space="1" w:color="auto"/>
          <w:left w:val="single" w:sz="4" w:space="4" w:color="auto"/>
          <w:bottom w:val="single" w:sz="4" w:space="0" w:color="auto"/>
          <w:right w:val="single" w:sz="4" w:space="4" w:color="auto"/>
        </w:pBdr>
        <w:ind w:left="284" w:hanging="284"/>
        <w:rPr>
          <w:rFonts w:asciiTheme="minorHAnsi" w:hAnsiTheme="minorHAnsi" w:cs="Arial"/>
          <w:color w:val="8064A2"/>
          <w:szCs w:val="20"/>
        </w:rPr>
      </w:pPr>
      <w:r w:rsidRPr="00FB27CE">
        <w:rPr>
          <w:rFonts w:asciiTheme="minorHAnsi" w:hAnsiTheme="minorHAnsi" w:cs="Arial"/>
          <w:color w:val="8064A2"/>
          <w:szCs w:val="20"/>
        </w:rPr>
        <w:t xml:space="preserve">   </w:t>
      </w:r>
      <w:r w:rsidR="00252963">
        <w:rPr>
          <w:rFonts w:asciiTheme="minorHAnsi" w:hAnsiTheme="minorHAnsi" w:cs="Arial"/>
          <w:color w:val="8064A2"/>
          <w:szCs w:val="20"/>
        </w:rPr>
        <w:t>–</w:t>
      </w:r>
      <w:r w:rsidRPr="00FB27CE">
        <w:rPr>
          <w:rFonts w:asciiTheme="minorHAnsi" w:hAnsiTheme="minorHAnsi" w:cs="Arial"/>
          <w:color w:val="8064A2"/>
          <w:szCs w:val="20"/>
        </w:rPr>
        <w:t xml:space="preserve"> </w:t>
      </w:r>
      <w:r w:rsidR="00765158" w:rsidRPr="00FB27CE">
        <w:rPr>
          <w:rFonts w:asciiTheme="minorHAnsi" w:hAnsiTheme="minorHAnsi" w:cs="Arial"/>
          <w:color w:val="8064A2"/>
          <w:szCs w:val="20"/>
        </w:rPr>
        <w:t>La sécurité incendie</w:t>
      </w:r>
      <w:r w:rsidRPr="00FB27CE">
        <w:rPr>
          <w:rFonts w:asciiTheme="minorHAnsi" w:hAnsiTheme="minorHAnsi" w:cs="Arial"/>
          <w:color w:val="8064A2"/>
          <w:szCs w:val="20"/>
        </w:rPr>
        <w:t>.</w:t>
      </w:r>
    </w:p>
    <w:p w14:paraId="26B276AE" w14:textId="77777777" w:rsidR="00512951" w:rsidRPr="00FB27CE" w:rsidRDefault="00512951" w:rsidP="00512951">
      <w:pPr>
        <w:pBdr>
          <w:top w:val="single" w:sz="4" w:space="1" w:color="auto"/>
          <w:left w:val="single" w:sz="4" w:space="4" w:color="auto"/>
          <w:bottom w:val="single" w:sz="4" w:space="0" w:color="auto"/>
          <w:right w:val="single" w:sz="4" w:space="4" w:color="auto"/>
        </w:pBdr>
        <w:rPr>
          <w:rFonts w:asciiTheme="minorHAnsi" w:hAnsiTheme="minorHAnsi" w:cs="Arial"/>
          <w:color w:val="8064A2"/>
          <w:szCs w:val="20"/>
        </w:rPr>
      </w:pPr>
      <w:r w:rsidRPr="00FB27CE">
        <w:rPr>
          <w:rFonts w:asciiTheme="minorHAnsi" w:hAnsiTheme="minorHAnsi" w:cs="Arial"/>
          <w:color w:val="8064A2"/>
          <w:szCs w:val="20"/>
        </w:rPr>
        <w:t xml:space="preserve">L’établissement de santé ajoutera ici toute information sur les caractéristiques de sécurisation des locaux hébergeant l’infrastructure technique qu’il juge pertinent d’intégrer au présent PRA. </w:t>
      </w:r>
    </w:p>
    <w:p w14:paraId="277FC1D6" w14:textId="7185EBA9" w:rsidR="00512951" w:rsidRPr="00FB27CE" w:rsidRDefault="00512951" w:rsidP="00512951">
      <w:pPr>
        <w:pBdr>
          <w:top w:val="single" w:sz="4" w:space="1" w:color="auto"/>
          <w:left w:val="single" w:sz="4" w:space="4" w:color="auto"/>
          <w:bottom w:val="single" w:sz="4" w:space="0" w:color="auto"/>
          <w:right w:val="single" w:sz="4" w:space="4" w:color="auto"/>
        </w:pBdr>
        <w:rPr>
          <w:rFonts w:asciiTheme="minorHAnsi" w:hAnsiTheme="minorHAnsi" w:cs="Arial"/>
          <w:color w:val="8064A2"/>
          <w:szCs w:val="20"/>
        </w:rPr>
      </w:pPr>
      <w:r w:rsidRPr="00FB27CE">
        <w:rPr>
          <w:rFonts w:asciiTheme="minorHAnsi" w:hAnsiTheme="minorHAnsi" w:cs="Arial"/>
          <w:color w:val="8064A2"/>
          <w:szCs w:val="20"/>
        </w:rPr>
        <w:t>De plus, il ajoutera en tant que de besoin les autres locaux qui n’hébergent pas l’infrastructure technique de l’établissement</w:t>
      </w:r>
      <w:r w:rsidR="00252963">
        <w:rPr>
          <w:rFonts w:asciiTheme="minorHAnsi" w:hAnsiTheme="minorHAnsi" w:cs="Arial"/>
          <w:color w:val="8064A2"/>
          <w:szCs w:val="20"/>
        </w:rPr>
        <w:t xml:space="preserve">, </w:t>
      </w:r>
      <w:r w:rsidRPr="00FB27CE">
        <w:rPr>
          <w:rFonts w:asciiTheme="minorHAnsi" w:hAnsiTheme="minorHAnsi" w:cs="Arial"/>
          <w:color w:val="8064A2"/>
          <w:szCs w:val="20"/>
        </w:rPr>
        <w:t>mais qui pourraient avoir un impact sur le fonctionnement des équipements de l’infrastructure technique (ex : salle de l’auto commutateur).</w:t>
      </w:r>
    </w:p>
    <w:p w14:paraId="6B3BF34D" w14:textId="4E569ACC" w:rsidR="00512951" w:rsidRPr="00FB27CE" w:rsidRDefault="00512951" w:rsidP="00512951">
      <w:pPr>
        <w:tabs>
          <w:tab w:val="left" w:pos="3399"/>
        </w:tabs>
        <w:rPr>
          <w:rFonts w:asciiTheme="minorHAnsi" w:hAnsiTheme="minorHAnsi" w:cs="Arial"/>
          <w:szCs w:val="20"/>
        </w:rPr>
      </w:pPr>
    </w:p>
    <w:p w14:paraId="75F1B287" w14:textId="77777777" w:rsidR="00512951" w:rsidRPr="00FB27CE" w:rsidRDefault="00512951" w:rsidP="00512951">
      <w:pPr>
        <w:rPr>
          <w:rFonts w:asciiTheme="minorHAnsi" w:hAnsiTheme="minorHAnsi" w:cs="Arial"/>
          <w:szCs w:val="20"/>
        </w:rPr>
      </w:pPr>
      <w:r w:rsidRPr="00FB27CE">
        <w:rPr>
          <w:rFonts w:asciiTheme="minorHAnsi" w:hAnsiTheme="minorHAnsi" w:cs="Arial"/>
          <w:szCs w:val="20"/>
        </w:rPr>
        <w:t>Les caractéristiques générales de sécurisation de la salle informatique sont présentées ci-après.</w:t>
      </w:r>
    </w:p>
    <w:p w14:paraId="2B0C0A34" w14:textId="77777777" w:rsidR="00512951" w:rsidRPr="00910D52" w:rsidRDefault="00512951" w:rsidP="00910D52">
      <w:pPr>
        <w:pStyle w:val="Paragraphedeliste"/>
        <w:numPr>
          <w:ilvl w:val="0"/>
          <w:numId w:val="42"/>
        </w:numPr>
        <w:rPr>
          <w:rFonts w:asciiTheme="minorHAnsi" w:hAnsiTheme="minorHAnsi" w:cs="Arial"/>
          <w:b/>
          <w:i/>
          <w:szCs w:val="20"/>
        </w:rPr>
      </w:pPr>
      <w:r w:rsidRPr="00910D52">
        <w:rPr>
          <w:rFonts w:asciiTheme="minorHAnsi" w:hAnsiTheme="minorHAnsi" w:cs="Arial"/>
          <w:b/>
          <w:i/>
          <w:szCs w:val="20"/>
        </w:rPr>
        <w:t>La sécurisation de l’accès à la salle informatique</w:t>
      </w:r>
    </w:p>
    <w:p w14:paraId="07F023D1" w14:textId="28D3AAB9"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la sécurisation de l’accès à la salle informatique seront notamment indiquées</w:t>
      </w:r>
      <w:r w:rsidR="00252963">
        <w:rPr>
          <w:rFonts w:asciiTheme="minorHAnsi" w:hAnsiTheme="minorHAnsi" w:cs="Arial"/>
          <w:color w:val="8064A2"/>
        </w:rPr>
        <w:t> </w:t>
      </w:r>
      <w:r w:rsidRPr="00810C1F">
        <w:rPr>
          <w:rFonts w:asciiTheme="minorHAnsi" w:hAnsiTheme="minorHAnsi" w:cs="Arial"/>
          <w:color w:val="8064A2"/>
        </w:rPr>
        <w:t>:</w:t>
      </w:r>
    </w:p>
    <w:p w14:paraId="229AC1E0" w14:textId="0D7FC62C"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localisation de la salle informatique (site géographique, emplacement au sein de l’établissement…)</w:t>
      </w:r>
      <w:r w:rsidR="00252963">
        <w:rPr>
          <w:rFonts w:asciiTheme="minorHAnsi" w:hAnsiTheme="minorHAnsi" w:cs="Arial"/>
          <w:color w:val="8064A2"/>
        </w:rPr>
        <w:t> </w:t>
      </w:r>
      <w:r w:rsidRPr="00810C1F">
        <w:rPr>
          <w:rFonts w:asciiTheme="minorHAnsi" w:hAnsiTheme="minorHAnsi" w:cs="Arial"/>
          <w:color w:val="8064A2"/>
        </w:rPr>
        <w:t>;</w:t>
      </w:r>
    </w:p>
    <w:p w14:paraId="4457B6C3" w14:textId="0804A52B" w:rsidR="00512951" w:rsidRPr="00F474DC" w:rsidRDefault="00512951" w:rsidP="00F474DC">
      <w:pPr>
        <w:pBdr>
          <w:top w:val="single" w:sz="4" w:space="1" w:color="auto"/>
          <w:left w:val="single" w:sz="4" w:space="4" w:color="auto"/>
          <w:bottom w:val="single" w:sz="4" w:space="1" w:color="auto"/>
          <w:right w:val="single" w:sz="4" w:space="4" w:color="auto"/>
        </w:pBdr>
        <w:spacing w:after="2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 mode de sécurisation de l’accès à la salle informatique (porte blindée, digicode, alarme, caméra de surveillance, contrôle des mouvements…)</w:t>
      </w:r>
    </w:p>
    <w:p w14:paraId="1AD62387" w14:textId="77777777" w:rsidR="00595259" w:rsidRDefault="00595259" w:rsidP="00595259">
      <w:pPr>
        <w:pStyle w:val="Paragraphedeliste"/>
        <w:ind w:left="360"/>
        <w:rPr>
          <w:rFonts w:asciiTheme="minorHAnsi" w:hAnsiTheme="minorHAnsi" w:cs="Arial"/>
          <w:b/>
          <w:i/>
          <w:szCs w:val="20"/>
        </w:rPr>
      </w:pPr>
    </w:p>
    <w:p w14:paraId="740B4069" w14:textId="08EA2D3D" w:rsidR="00512951" w:rsidRPr="00910D52" w:rsidRDefault="00512951" w:rsidP="00910D52">
      <w:pPr>
        <w:pStyle w:val="Paragraphedeliste"/>
        <w:numPr>
          <w:ilvl w:val="0"/>
          <w:numId w:val="42"/>
        </w:numPr>
        <w:rPr>
          <w:rFonts w:asciiTheme="minorHAnsi" w:hAnsiTheme="minorHAnsi" w:cs="Arial"/>
          <w:b/>
          <w:i/>
          <w:szCs w:val="20"/>
        </w:rPr>
      </w:pPr>
      <w:r w:rsidRPr="00910D52">
        <w:rPr>
          <w:rFonts w:asciiTheme="minorHAnsi" w:hAnsiTheme="minorHAnsi" w:cs="Arial"/>
          <w:b/>
          <w:i/>
          <w:szCs w:val="20"/>
        </w:rPr>
        <w:t>L’alimentation électrique </w:t>
      </w:r>
    </w:p>
    <w:p w14:paraId="6EB2F9B9" w14:textId="17747432"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le système d’alimentation électrique seront notamment indiquées</w:t>
      </w:r>
      <w:r w:rsidR="00252963">
        <w:rPr>
          <w:rFonts w:asciiTheme="minorHAnsi" w:hAnsiTheme="minorHAnsi" w:cs="Arial"/>
          <w:color w:val="8064A2"/>
        </w:rPr>
        <w:t> </w:t>
      </w:r>
      <w:r w:rsidRPr="00810C1F">
        <w:rPr>
          <w:rFonts w:asciiTheme="minorHAnsi" w:hAnsiTheme="minorHAnsi" w:cs="Arial"/>
          <w:color w:val="8064A2"/>
        </w:rPr>
        <w:t>:</w:t>
      </w:r>
    </w:p>
    <w:p w14:paraId="63231887" w14:textId="0422AFD3"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présence d’onduleurs permettant d’assurer le fonctionnement du système</w:t>
      </w:r>
      <w:r w:rsidR="00F253A7">
        <w:rPr>
          <w:rFonts w:asciiTheme="minorHAnsi" w:hAnsiTheme="minorHAnsi" w:cs="Arial"/>
          <w:color w:val="8064A2"/>
        </w:rPr>
        <w:t xml:space="preserve"> et sa mise en sécurité</w:t>
      </w:r>
      <w:r w:rsidRPr="00810C1F">
        <w:rPr>
          <w:rFonts w:asciiTheme="minorHAnsi" w:hAnsiTheme="minorHAnsi" w:cs="Arial"/>
          <w:color w:val="8064A2"/>
        </w:rPr>
        <w:t> ;</w:t>
      </w:r>
    </w:p>
    <w:p w14:paraId="5470E9A7" w14:textId="65F5AAA4"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présence de groupes électrogènes de secours en cas de coupures d’électricité</w:t>
      </w:r>
      <w:r w:rsidR="00F253A7">
        <w:rPr>
          <w:rFonts w:asciiTheme="minorHAnsi" w:hAnsiTheme="minorHAnsi" w:cs="Arial"/>
          <w:color w:val="8064A2"/>
        </w:rPr>
        <w:t xml:space="preserve"> prolongées</w:t>
      </w:r>
      <w:r w:rsidRPr="00810C1F">
        <w:rPr>
          <w:rFonts w:asciiTheme="minorHAnsi" w:hAnsiTheme="minorHAnsi" w:cs="Arial"/>
          <w:color w:val="8064A2"/>
        </w:rPr>
        <w:t> ;</w:t>
      </w:r>
    </w:p>
    <w:p w14:paraId="0AC09A1E" w14:textId="51DAE402"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modalités de remontée d’</w:t>
      </w:r>
      <w:r w:rsidR="00F253A7">
        <w:rPr>
          <w:rFonts w:asciiTheme="minorHAnsi" w:hAnsiTheme="minorHAnsi" w:cs="Arial"/>
          <w:color w:val="8064A2"/>
        </w:rPr>
        <w:t>alertes en cas d’incident électrique</w:t>
      </w:r>
      <w:r w:rsidR="00252963">
        <w:rPr>
          <w:rFonts w:asciiTheme="minorHAnsi" w:hAnsiTheme="minorHAnsi" w:cs="Arial"/>
          <w:color w:val="8064A2"/>
        </w:rPr>
        <w:t> </w:t>
      </w:r>
      <w:r w:rsidRPr="00810C1F">
        <w:rPr>
          <w:rFonts w:asciiTheme="minorHAnsi" w:hAnsiTheme="minorHAnsi" w:cs="Arial"/>
          <w:color w:val="8064A2"/>
        </w:rPr>
        <w:t>;</w:t>
      </w:r>
    </w:p>
    <w:p w14:paraId="19E51A56" w14:textId="061E56B7"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procédures de tests mises en œuvre pour vérifier le bon fonctionnement du système ;</w:t>
      </w:r>
    </w:p>
    <w:p w14:paraId="053019E1" w14:textId="30BE3F7A" w:rsidR="00512951" w:rsidRPr="00810C1F" w:rsidRDefault="00F253A7"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Pr>
          <w:rFonts w:asciiTheme="minorHAnsi" w:hAnsiTheme="minorHAnsi" w:cs="Arial"/>
          <w:color w:val="8064A2"/>
        </w:rPr>
        <w:t xml:space="preserve">   </w:t>
      </w:r>
      <w:r w:rsidR="00252963">
        <w:rPr>
          <w:rFonts w:asciiTheme="minorHAnsi" w:hAnsiTheme="minorHAnsi" w:cs="Arial"/>
          <w:color w:val="8064A2"/>
        </w:rPr>
        <w:t>–</w:t>
      </w:r>
      <w:r>
        <w:rPr>
          <w:rFonts w:asciiTheme="minorHAnsi" w:hAnsiTheme="minorHAnsi" w:cs="Arial"/>
          <w:color w:val="8064A2"/>
        </w:rPr>
        <w:t xml:space="preserve"> </w:t>
      </w:r>
      <w:r w:rsidR="00512951" w:rsidRPr="00810C1F">
        <w:rPr>
          <w:rFonts w:asciiTheme="minorHAnsi" w:hAnsiTheme="minorHAnsi" w:cs="Arial"/>
          <w:color w:val="8064A2"/>
        </w:rPr>
        <w:t xml:space="preserve"> Le </w:t>
      </w:r>
      <w:r>
        <w:rPr>
          <w:rFonts w:asciiTheme="minorHAnsi" w:hAnsiTheme="minorHAnsi" w:cs="Arial"/>
          <w:color w:val="8064A2"/>
        </w:rPr>
        <w:t>service</w:t>
      </w:r>
      <w:r w:rsidR="00512951" w:rsidRPr="00810C1F">
        <w:rPr>
          <w:rFonts w:asciiTheme="minorHAnsi" w:hAnsiTheme="minorHAnsi" w:cs="Arial"/>
          <w:color w:val="8064A2"/>
        </w:rPr>
        <w:t xml:space="preserve"> (la personne) responsable de la maintenance du système d’alimentation électrique</w:t>
      </w:r>
      <w:r>
        <w:rPr>
          <w:rFonts w:asciiTheme="minorHAnsi" w:hAnsiTheme="minorHAnsi" w:cs="Arial"/>
          <w:color w:val="8064A2"/>
        </w:rPr>
        <w:t> ;</w:t>
      </w:r>
    </w:p>
    <w:p w14:paraId="1D3FF64F" w14:textId="0512C3AB" w:rsidR="00512951" w:rsidRPr="00F474DC" w:rsidRDefault="00512951" w:rsidP="00F474DC">
      <w:pPr>
        <w:pBdr>
          <w:top w:val="single" w:sz="4" w:space="1" w:color="auto"/>
          <w:left w:val="single" w:sz="4" w:space="4" w:color="auto"/>
          <w:bottom w:val="single" w:sz="4" w:space="1" w:color="auto"/>
          <w:right w:val="single" w:sz="4" w:space="4" w:color="auto"/>
        </w:pBdr>
        <w:spacing w:after="2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dispositions du contrat de maintenance du système.</w:t>
      </w:r>
    </w:p>
    <w:p w14:paraId="1F3CACDD" w14:textId="77777777" w:rsidR="00595259" w:rsidRDefault="00595259" w:rsidP="00595259">
      <w:pPr>
        <w:pStyle w:val="Paragraphedeliste"/>
        <w:ind w:left="360"/>
        <w:rPr>
          <w:rFonts w:asciiTheme="minorHAnsi" w:hAnsiTheme="minorHAnsi" w:cs="Arial"/>
          <w:b/>
          <w:i/>
          <w:szCs w:val="20"/>
        </w:rPr>
      </w:pPr>
    </w:p>
    <w:p w14:paraId="39D8E5A1" w14:textId="1EFB06B2" w:rsidR="00512951" w:rsidRPr="00910D52" w:rsidRDefault="00512951" w:rsidP="00910D52">
      <w:pPr>
        <w:pStyle w:val="Paragraphedeliste"/>
        <w:numPr>
          <w:ilvl w:val="0"/>
          <w:numId w:val="42"/>
        </w:numPr>
        <w:rPr>
          <w:rFonts w:asciiTheme="minorHAnsi" w:hAnsiTheme="minorHAnsi" w:cs="Arial"/>
          <w:b/>
          <w:i/>
          <w:szCs w:val="20"/>
        </w:rPr>
      </w:pPr>
      <w:r w:rsidRPr="00910D52">
        <w:rPr>
          <w:rFonts w:asciiTheme="minorHAnsi" w:hAnsiTheme="minorHAnsi" w:cs="Arial"/>
          <w:b/>
          <w:i/>
          <w:szCs w:val="20"/>
        </w:rPr>
        <w:t>La climatisation </w:t>
      </w:r>
    </w:p>
    <w:p w14:paraId="50EE1C6A" w14:textId="0AFD3347"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le système de climatisation seront notamment indiquées</w:t>
      </w:r>
      <w:r w:rsidR="00252963">
        <w:rPr>
          <w:rFonts w:asciiTheme="minorHAnsi" w:hAnsiTheme="minorHAnsi" w:cs="Arial"/>
          <w:color w:val="8064A2"/>
        </w:rPr>
        <w:t> </w:t>
      </w:r>
      <w:r w:rsidRPr="00810C1F">
        <w:rPr>
          <w:rFonts w:asciiTheme="minorHAnsi" w:hAnsiTheme="minorHAnsi" w:cs="Arial"/>
          <w:color w:val="8064A2"/>
        </w:rPr>
        <w:t>:</w:t>
      </w:r>
    </w:p>
    <w:p w14:paraId="59C500EC" w14:textId="77E6651D"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puissance du système de climatisation</w:t>
      </w:r>
      <w:r w:rsidR="00252963">
        <w:rPr>
          <w:rFonts w:asciiTheme="minorHAnsi" w:hAnsiTheme="minorHAnsi" w:cs="Arial"/>
          <w:color w:val="8064A2"/>
        </w:rPr>
        <w:t> </w:t>
      </w:r>
      <w:r w:rsidRPr="00810C1F">
        <w:rPr>
          <w:rFonts w:asciiTheme="minorHAnsi" w:hAnsiTheme="minorHAnsi" w:cs="Arial"/>
          <w:color w:val="8064A2"/>
        </w:rPr>
        <w:t>;</w:t>
      </w:r>
    </w:p>
    <w:p w14:paraId="75C14595" w14:textId="24390048"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lastRenderedPageBreak/>
        <w:t xml:space="preserve">   </w:t>
      </w:r>
      <w:r w:rsidR="00252963">
        <w:rPr>
          <w:rFonts w:asciiTheme="minorHAnsi" w:hAnsiTheme="minorHAnsi" w:cs="Arial"/>
          <w:color w:val="8064A2"/>
        </w:rPr>
        <w:t>–</w:t>
      </w:r>
      <w:r w:rsidR="00F253A7">
        <w:rPr>
          <w:rFonts w:asciiTheme="minorHAnsi" w:hAnsiTheme="minorHAnsi" w:cs="Arial"/>
          <w:color w:val="8064A2"/>
        </w:rPr>
        <w:t xml:space="preserve"> La température maintenue dans</w:t>
      </w:r>
      <w:r w:rsidRPr="00810C1F">
        <w:rPr>
          <w:rFonts w:asciiTheme="minorHAnsi" w:hAnsiTheme="minorHAnsi" w:cs="Arial"/>
          <w:color w:val="8064A2"/>
        </w:rPr>
        <w:t xml:space="preserve"> la salle informatique</w:t>
      </w:r>
      <w:r w:rsidR="00252963">
        <w:rPr>
          <w:rFonts w:asciiTheme="minorHAnsi" w:hAnsiTheme="minorHAnsi" w:cs="Arial"/>
          <w:color w:val="8064A2"/>
        </w:rPr>
        <w:t> </w:t>
      </w:r>
      <w:r w:rsidRPr="00810C1F">
        <w:rPr>
          <w:rFonts w:asciiTheme="minorHAnsi" w:hAnsiTheme="minorHAnsi" w:cs="Arial"/>
          <w:color w:val="8064A2"/>
        </w:rPr>
        <w:t>;</w:t>
      </w:r>
    </w:p>
    <w:p w14:paraId="12975BE5" w14:textId="44F1ADE0"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modalités de remontée d’alertes en cas d’arrêt du système de climatisation</w:t>
      </w:r>
      <w:r w:rsidR="00252963">
        <w:rPr>
          <w:rFonts w:asciiTheme="minorHAnsi" w:hAnsiTheme="minorHAnsi" w:cs="Arial"/>
          <w:color w:val="8064A2"/>
        </w:rPr>
        <w:t> </w:t>
      </w:r>
      <w:r w:rsidRPr="00810C1F">
        <w:rPr>
          <w:rFonts w:asciiTheme="minorHAnsi" w:hAnsiTheme="minorHAnsi" w:cs="Arial"/>
          <w:color w:val="8064A2"/>
        </w:rPr>
        <w:t>;</w:t>
      </w:r>
    </w:p>
    <w:p w14:paraId="53AD0FEB" w14:textId="6C37774E"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procédures de tests mises en œuvre pour vérifier le bon fonctionnement du système ;</w:t>
      </w:r>
    </w:p>
    <w:p w14:paraId="31489F43" w14:textId="0B1E53EF"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Le </w:t>
      </w:r>
      <w:r w:rsidR="00F253A7">
        <w:rPr>
          <w:rFonts w:asciiTheme="minorHAnsi" w:hAnsiTheme="minorHAnsi" w:cs="Arial"/>
          <w:color w:val="8064A2"/>
        </w:rPr>
        <w:t>service</w:t>
      </w:r>
      <w:r w:rsidRPr="00810C1F">
        <w:rPr>
          <w:rFonts w:asciiTheme="minorHAnsi" w:hAnsiTheme="minorHAnsi" w:cs="Arial"/>
          <w:color w:val="8064A2"/>
        </w:rPr>
        <w:t xml:space="preserve"> (la personne) responsable de la maintenance du système de climatisation ;  </w:t>
      </w:r>
    </w:p>
    <w:p w14:paraId="32D13DAE" w14:textId="0ABFE2E3" w:rsidR="00910D52" w:rsidRPr="00F474DC" w:rsidRDefault="00512951" w:rsidP="00F474DC">
      <w:pPr>
        <w:pBdr>
          <w:top w:val="single" w:sz="4" w:space="1" w:color="auto"/>
          <w:left w:val="single" w:sz="4" w:space="4" w:color="auto"/>
          <w:bottom w:val="single" w:sz="4" w:space="1" w:color="auto"/>
          <w:right w:val="single" w:sz="4" w:space="4" w:color="auto"/>
        </w:pBdr>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dispositions du contrat de maintenance du système de climatisation.</w:t>
      </w:r>
    </w:p>
    <w:p w14:paraId="27682335" w14:textId="77777777" w:rsidR="00595259" w:rsidRDefault="00595259" w:rsidP="00595259">
      <w:pPr>
        <w:pStyle w:val="Paragraphedeliste"/>
        <w:ind w:left="360"/>
        <w:rPr>
          <w:rFonts w:asciiTheme="minorHAnsi" w:hAnsiTheme="minorHAnsi" w:cs="Arial"/>
          <w:b/>
          <w:i/>
          <w:szCs w:val="20"/>
        </w:rPr>
      </w:pPr>
    </w:p>
    <w:p w14:paraId="1B0119DB" w14:textId="11FCB994" w:rsidR="00512951" w:rsidRPr="00910D52" w:rsidRDefault="00512951" w:rsidP="00910D52">
      <w:pPr>
        <w:pStyle w:val="Paragraphedeliste"/>
        <w:numPr>
          <w:ilvl w:val="0"/>
          <w:numId w:val="42"/>
        </w:numPr>
        <w:rPr>
          <w:rFonts w:asciiTheme="minorHAnsi" w:hAnsiTheme="minorHAnsi" w:cs="Arial"/>
          <w:b/>
          <w:i/>
          <w:szCs w:val="20"/>
        </w:rPr>
      </w:pPr>
      <w:r w:rsidRPr="00910D52">
        <w:rPr>
          <w:rFonts w:asciiTheme="minorHAnsi" w:hAnsiTheme="minorHAnsi" w:cs="Arial"/>
          <w:b/>
          <w:i/>
          <w:szCs w:val="20"/>
        </w:rPr>
        <w:t>La sécurité en cas de dégâts des eaux </w:t>
      </w:r>
    </w:p>
    <w:p w14:paraId="1449ACFF" w14:textId="77777777"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la sécurité mise en place en cas de dégâts des eaux seront notamment indiquées :</w:t>
      </w:r>
    </w:p>
    <w:p w14:paraId="697E5C38" w14:textId="1739C871"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modalités d’alerte en cas de présence d’eau (ex : système de détection, vase de rétention d’eau…)</w:t>
      </w:r>
      <w:r w:rsidR="00252963">
        <w:rPr>
          <w:rFonts w:asciiTheme="minorHAnsi" w:hAnsiTheme="minorHAnsi" w:cs="Arial"/>
          <w:color w:val="8064A2"/>
        </w:rPr>
        <w:t> </w:t>
      </w:r>
      <w:r w:rsidRPr="00810C1F">
        <w:rPr>
          <w:rFonts w:asciiTheme="minorHAnsi" w:hAnsiTheme="minorHAnsi" w:cs="Arial"/>
          <w:color w:val="8064A2"/>
        </w:rPr>
        <w:t>;</w:t>
      </w:r>
    </w:p>
    <w:p w14:paraId="2FA4C948" w14:textId="2F166704"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L’équipement installé pour évacuer l’eau (ex</w:t>
      </w:r>
      <w:r w:rsidR="00252963">
        <w:rPr>
          <w:rFonts w:asciiTheme="minorHAnsi" w:hAnsiTheme="minorHAnsi" w:cs="Arial"/>
          <w:color w:val="8064A2"/>
        </w:rPr>
        <w:t>. </w:t>
      </w:r>
      <w:r w:rsidRPr="00810C1F">
        <w:rPr>
          <w:rFonts w:asciiTheme="minorHAnsi" w:hAnsiTheme="minorHAnsi" w:cs="Arial"/>
          <w:color w:val="8064A2"/>
        </w:rPr>
        <w:t>: pompes de refoulement…)</w:t>
      </w:r>
      <w:r w:rsidR="00252963">
        <w:rPr>
          <w:rFonts w:asciiTheme="minorHAnsi" w:hAnsiTheme="minorHAnsi" w:cs="Arial"/>
          <w:color w:val="8064A2"/>
        </w:rPr>
        <w:t> </w:t>
      </w:r>
      <w:r w:rsidRPr="00810C1F">
        <w:rPr>
          <w:rFonts w:asciiTheme="minorHAnsi" w:hAnsiTheme="minorHAnsi" w:cs="Arial"/>
          <w:color w:val="8064A2"/>
        </w:rPr>
        <w:t>;</w:t>
      </w:r>
    </w:p>
    <w:p w14:paraId="5FCA8913" w14:textId="2552CCFD"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procédures de tests mises en œuvre pour vérifier le bon fonctionnement du système d’alerte et de l’équipement.</w:t>
      </w:r>
    </w:p>
    <w:p w14:paraId="3ACC4AAB" w14:textId="77777777" w:rsidR="00512951" w:rsidRPr="00810C1F" w:rsidRDefault="00512951" w:rsidP="00512951">
      <w:pPr>
        <w:rPr>
          <w:rFonts w:asciiTheme="minorHAnsi" w:hAnsiTheme="minorHAnsi" w:cs="Arial"/>
          <w:b/>
          <w:i/>
        </w:rPr>
      </w:pPr>
    </w:p>
    <w:p w14:paraId="4A594A47" w14:textId="141D1B9B" w:rsidR="00512951" w:rsidRPr="00910D52" w:rsidRDefault="00512951" w:rsidP="00910D52">
      <w:pPr>
        <w:pStyle w:val="Paragraphedeliste"/>
        <w:numPr>
          <w:ilvl w:val="0"/>
          <w:numId w:val="42"/>
        </w:numPr>
        <w:rPr>
          <w:rFonts w:asciiTheme="minorHAnsi" w:hAnsiTheme="minorHAnsi" w:cs="Arial"/>
          <w:b/>
          <w:i/>
          <w:szCs w:val="20"/>
        </w:rPr>
      </w:pPr>
      <w:r w:rsidRPr="00910D52">
        <w:rPr>
          <w:rFonts w:asciiTheme="minorHAnsi" w:hAnsiTheme="minorHAnsi" w:cs="Arial"/>
          <w:b/>
          <w:i/>
          <w:szCs w:val="20"/>
        </w:rPr>
        <w:t xml:space="preserve">La </w:t>
      </w:r>
      <w:r w:rsidR="00F253A7" w:rsidRPr="00910D52">
        <w:rPr>
          <w:rFonts w:asciiTheme="minorHAnsi" w:hAnsiTheme="minorHAnsi" w:cs="Arial"/>
          <w:b/>
          <w:i/>
          <w:szCs w:val="20"/>
        </w:rPr>
        <w:t xml:space="preserve">sécurité </w:t>
      </w:r>
      <w:r w:rsidRPr="00910D52">
        <w:rPr>
          <w:rFonts w:asciiTheme="minorHAnsi" w:hAnsiTheme="minorHAnsi" w:cs="Arial"/>
          <w:b/>
          <w:i/>
          <w:szCs w:val="20"/>
        </w:rPr>
        <w:t>incendie </w:t>
      </w:r>
    </w:p>
    <w:p w14:paraId="5E835C8F" w14:textId="32CF57E6"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le système de détection d’incendie seront notamment indiquées</w:t>
      </w:r>
      <w:r w:rsidR="00252963">
        <w:rPr>
          <w:rFonts w:asciiTheme="minorHAnsi" w:hAnsiTheme="minorHAnsi" w:cs="Arial"/>
          <w:color w:val="8064A2"/>
        </w:rPr>
        <w:t> </w:t>
      </w:r>
      <w:r w:rsidRPr="00810C1F">
        <w:rPr>
          <w:rFonts w:asciiTheme="minorHAnsi" w:hAnsiTheme="minorHAnsi" w:cs="Arial"/>
          <w:color w:val="8064A2"/>
        </w:rPr>
        <w:t>:</w:t>
      </w:r>
    </w:p>
    <w:p w14:paraId="7082C0D3" w14:textId="40789072"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L’équipement mis en place pour détecter</w:t>
      </w:r>
      <w:r w:rsidR="00252963">
        <w:rPr>
          <w:rFonts w:asciiTheme="minorHAnsi" w:hAnsiTheme="minorHAnsi" w:cs="Arial"/>
          <w:color w:val="8064A2"/>
        </w:rPr>
        <w:t>/</w:t>
      </w:r>
      <w:r w:rsidRPr="00810C1F">
        <w:rPr>
          <w:rFonts w:asciiTheme="minorHAnsi" w:hAnsiTheme="minorHAnsi" w:cs="Arial"/>
          <w:color w:val="8064A2"/>
        </w:rPr>
        <w:t>éteindre un incendie</w:t>
      </w:r>
      <w:r w:rsidR="00252963">
        <w:rPr>
          <w:rFonts w:asciiTheme="minorHAnsi" w:hAnsiTheme="minorHAnsi" w:cs="Arial"/>
          <w:color w:val="8064A2"/>
        </w:rPr>
        <w:t> </w:t>
      </w:r>
      <w:r w:rsidRPr="00810C1F">
        <w:rPr>
          <w:rFonts w:asciiTheme="minorHAnsi" w:hAnsiTheme="minorHAnsi" w:cs="Arial"/>
          <w:color w:val="8064A2"/>
        </w:rPr>
        <w:t>;</w:t>
      </w:r>
    </w:p>
    <w:p w14:paraId="632C478D" w14:textId="032D3A29"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procédures de tests mises en œuvre pour vérifier le bon fonctionnement du système ;</w:t>
      </w:r>
    </w:p>
    <w:p w14:paraId="34C1D174" w14:textId="04785AB2"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Le </w:t>
      </w:r>
      <w:r w:rsidR="00F253A7">
        <w:rPr>
          <w:rFonts w:asciiTheme="minorHAnsi" w:hAnsiTheme="minorHAnsi" w:cs="Arial"/>
          <w:color w:val="8064A2"/>
        </w:rPr>
        <w:t>service</w:t>
      </w:r>
      <w:r w:rsidRPr="00810C1F">
        <w:rPr>
          <w:rFonts w:asciiTheme="minorHAnsi" w:hAnsiTheme="minorHAnsi" w:cs="Arial"/>
          <w:color w:val="8064A2"/>
        </w:rPr>
        <w:t xml:space="preserve"> (la personne) responsable de la maintenance du système de détection d’incendie ;  </w:t>
      </w:r>
    </w:p>
    <w:p w14:paraId="0A8D11D5" w14:textId="1AD8ABC6" w:rsidR="00512951" w:rsidRPr="00810C1F" w:rsidRDefault="00512951" w:rsidP="00512951">
      <w:pPr>
        <w:pBdr>
          <w:top w:val="single" w:sz="4" w:space="1" w:color="auto"/>
          <w:left w:val="single" w:sz="4" w:space="4" w:color="auto"/>
          <w:bottom w:val="single" w:sz="4" w:space="1" w:color="auto"/>
          <w:right w:val="single" w:sz="4" w:space="4" w:color="auto"/>
        </w:pBdr>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dispositions du contrat de maintenance du système de détection et d’extinction d’incendie.</w:t>
      </w:r>
    </w:p>
    <w:p w14:paraId="60F1BED1" w14:textId="77777777" w:rsidR="00512951" w:rsidRPr="00810C1F" w:rsidRDefault="00512951" w:rsidP="00512951">
      <w:pPr>
        <w:rPr>
          <w:rFonts w:asciiTheme="minorHAnsi" w:hAnsiTheme="minorHAnsi" w:cs="Arial"/>
          <w:b/>
          <w:i/>
        </w:rPr>
      </w:pPr>
    </w:p>
    <w:p w14:paraId="353238BC" w14:textId="7C0B5156" w:rsidR="00512951" w:rsidRPr="00910D52" w:rsidRDefault="00512951" w:rsidP="00910D52">
      <w:pPr>
        <w:pStyle w:val="Paragraphedeliste"/>
        <w:numPr>
          <w:ilvl w:val="0"/>
          <w:numId w:val="42"/>
        </w:numPr>
        <w:rPr>
          <w:rFonts w:asciiTheme="minorHAnsi" w:hAnsiTheme="minorHAnsi" w:cs="Arial"/>
          <w:b/>
          <w:i/>
          <w:szCs w:val="20"/>
        </w:rPr>
      </w:pPr>
      <w:r w:rsidRPr="00910D52">
        <w:rPr>
          <w:rFonts w:asciiTheme="minorHAnsi" w:hAnsiTheme="minorHAnsi" w:cs="Arial"/>
          <w:b/>
          <w:i/>
          <w:szCs w:val="20"/>
        </w:rPr>
        <w:t>Réseau et transport de données</w:t>
      </w:r>
    </w:p>
    <w:p w14:paraId="62B751D9" w14:textId="69263700"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le réseau de l’établissement de santé et les modalités de transport des données pourront notamment décrites</w:t>
      </w:r>
      <w:r w:rsidR="00252963">
        <w:rPr>
          <w:rFonts w:asciiTheme="minorHAnsi" w:hAnsiTheme="minorHAnsi" w:cs="Arial"/>
          <w:color w:val="8064A2"/>
        </w:rPr>
        <w:t> </w:t>
      </w:r>
      <w:r w:rsidRPr="00810C1F">
        <w:rPr>
          <w:rFonts w:asciiTheme="minorHAnsi" w:hAnsiTheme="minorHAnsi" w:cs="Arial"/>
          <w:color w:val="8064A2"/>
        </w:rPr>
        <w:t>:</w:t>
      </w:r>
    </w:p>
    <w:p w14:paraId="2DCBCB99" w14:textId="6E9AF59D"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L’architecture du réseau (topologie du réseau local </w:t>
      </w:r>
      <w:r w:rsidR="00252963">
        <w:rPr>
          <w:rFonts w:asciiTheme="minorHAnsi" w:hAnsiTheme="minorHAnsi" w:cs="Arial"/>
          <w:color w:val="8064A2"/>
        </w:rPr>
        <w:t>[</w:t>
      </w:r>
      <w:r w:rsidRPr="00810C1F">
        <w:rPr>
          <w:rFonts w:asciiTheme="minorHAnsi" w:hAnsiTheme="minorHAnsi" w:cs="Arial"/>
          <w:color w:val="8064A2"/>
        </w:rPr>
        <w:t>LAN</w:t>
      </w:r>
      <w:r w:rsidR="00252963">
        <w:rPr>
          <w:rFonts w:asciiTheme="minorHAnsi" w:hAnsiTheme="minorHAnsi" w:cs="Arial"/>
          <w:color w:val="8064A2"/>
        </w:rPr>
        <w:t>]</w:t>
      </w:r>
      <w:r w:rsidRPr="00810C1F">
        <w:rPr>
          <w:rFonts w:asciiTheme="minorHAnsi" w:hAnsiTheme="minorHAnsi" w:cs="Arial"/>
          <w:color w:val="8064A2"/>
        </w:rPr>
        <w:t>, WAN, protocoles de communication, bande passante, etc.) ;</w:t>
      </w:r>
    </w:p>
    <w:p w14:paraId="7E4E7748" w14:textId="3152DED4"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description des services offerts par les opérateurs télécoms pour les échanges de l’établissement de santé avec l’extérieur (liaison spécifique/internet, bande passante garantie pour les échanges, engagements en cas de panne, etc.)</w:t>
      </w:r>
    </w:p>
    <w:p w14:paraId="23430908" w14:textId="77777777"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sz w:val="6"/>
          <w:szCs w:val="6"/>
        </w:rPr>
      </w:pPr>
    </w:p>
    <w:p w14:paraId="5DBE45C1" w14:textId="35BEDE67" w:rsidR="000224A8" w:rsidRDefault="000224A8">
      <w:pPr>
        <w:spacing w:after="0"/>
        <w:jc w:val="left"/>
        <w:rPr>
          <w:rFonts w:ascii="Arial" w:hAnsi="Arial" w:cs="Arial"/>
          <w:b/>
          <w:i/>
        </w:rPr>
      </w:pPr>
      <w:r>
        <w:rPr>
          <w:rFonts w:ascii="Arial" w:hAnsi="Arial" w:cs="Arial"/>
          <w:b/>
          <w:i/>
        </w:rPr>
        <w:br w:type="page"/>
      </w:r>
    </w:p>
    <w:p w14:paraId="6786F2C0" w14:textId="4E7604D1" w:rsidR="00512951" w:rsidRPr="006A72C2" w:rsidRDefault="00512951" w:rsidP="000224A8">
      <w:pPr>
        <w:pStyle w:val="Titre3"/>
      </w:pPr>
      <w:r w:rsidRPr="006A72C2">
        <w:lastRenderedPageBreak/>
        <w:t>Principes de sécurité</w:t>
      </w:r>
    </w:p>
    <w:p w14:paraId="3F1B9055" w14:textId="035AA50A" w:rsidR="00512951" w:rsidRPr="00810C1F" w:rsidRDefault="00512951" w:rsidP="00512951">
      <w:pPr>
        <w:pBdr>
          <w:top w:val="single" w:sz="4" w:space="1" w:color="auto"/>
          <w:left w:val="single" w:sz="4" w:space="4" w:color="auto"/>
          <w:bottom w:val="single" w:sz="4" w:space="0"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Cette section expose les principes de sécurité définis par l’établissement pour garantir la continuité d’activité et le retour à la normale du système d’information en cas de panne. Elle contient notamment les principes établis en matière de</w:t>
      </w:r>
      <w:r w:rsidR="00252963">
        <w:rPr>
          <w:rFonts w:asciiTheme="minorHAnsi" w:hAnsiTheme="minorHAnsi" w:cs="Arial"/>
          <w:color w:val="8064A2"/>
        </w:rPr>
        <w:t> </w:t>
      </w:r>
      <w:r w:rsidRPr="00810C1F">
        <w:rPr>
          <w:rFonts w:asciiTheme="minorHAnsi" w:hAnsiTheme="minorHAnsi" w:cs="Arial"/>
          <w:color w:val="8064A2"/>
        </w:rPr>
        <w:t>:</w:t>
      </w:r>
    </w:p>
    <w:p w14:paraId="1F7CEBE4" w14:textId="305D93C9" w:rsidR="00512951" w:rsidRPr="00810C1F" w:rsidRDefault="00512951" w:rsidP="00512951">
      <w:pPr>
        <w:pBdr>
          <w:top w:val="single" w:sz="4" w:space="1" w:color="auto"/>
          <w:left w:val="single" w:sz="4" w:space="4" w:color="auto"/>
          <w:bottom w:val="single" w:sz="4" w:space="0"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Sécurité des serveurs</w:t>
      </w:r>
      <w:r w:rsidR="00252963">
        <w:rPr>
          <w:rFonts w:asciiTheme="minorHAnsi" w:hAnsiTheme="minorHAnsi" w:cs="Arial"/>
          <w:color w:val="8064A2"/>
        </w:rPr>
        <w:t> </w:t>
      </w:r>
      <w:r w:rsidRPr="00810C1F">
        <w:rPr>
          <w:rFonts w:asciiTheme="minorHAnsi" w:hAnsiTheme="minorHAnsi" w:cs="Arial"/>
          <w:color w:val="8064A2"/>
        </w:rPr>
        <w:t>;</w:t>
      </w:r>
    </w:p>
    <w:p w14:paraId="16724998" w14:textId="373EBEEC" w:rsidR="00512951" w:rsidRPr="00810C1F" w:rsidRDefault="00512951" w:rsidP="00512951">
      <w:pPr>
        <w:pBdr>
          <w:top w:val="single" w:sz="4" w:space="1" w:color="auto"/>
          <w:left w:val="single" w:sz="4" w:space="4" w:color="auto"/>
          <w:bottom w:val="single" w:sz="4" w:space="0"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Supervision et contrôles du système d’information</w:t>
      </w:r>
      <w:r w:rsidR="00252963">
        <w:rPr>
          <w:rFonts w:asciiTheme="minorHAnsi" w:hAnsiTheme="minorHAnsi" w:cs="Arial"/>
          <w:color w:val="8064A2"/>
        </w:rPr>
        <w:t> </w:t>
      </w:r>
      <w:r w:rsidRPr="00810C1F">
        <w:rPr>
          <w:rFonts w:asciiTheme="minorHAnsi" w:hAnsiTheme="minorHAnsi" w:cs="Arial"/>
          <w:color w:val="8064A2"/>
        </w:rPr>
        <w:t>;</w:t>
      </w:r>
    </w:p>
    <w:p w14:paraId="397E15CD" w14:textId="46E5FED6" w:rsidR="00512951" w:rsidRPr="00810C1F" w:rsidRDefault="00512951" w:rsidP="00512951">
      <w:pPr>
        <w:pBdr>
          <w:top w:val="single" w:sz="4" w:space="1" w:color="auto"/>
          <w:left w:val="single" w:sz="4" w:space="4" w:color="auto"/>
          <w:bottom w:val="single" w:sz="4" w:space="0"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Protection des logiciels</w:t>
      </w:r>
      <w:r w:rsidR="00252963">
        <w:rPr>
          <w:rFonts w:asciiTheme="minorHAnsi" w:hAnsiTheme="minorHAnsi" w:cs="Arial"/>
          <w:color w:val="8064A2"/>
        </w:rPr>
        <w:t> </w:t>
      </w:r>
      <w:r w:rsidRPr="00810C1F">
        <w:rPr>
          <w:rFonts w:asciiTheme="minorHAnsi" w:hAnsiTheme="minorHAnsi" w:cs="Arial"/>
          <w:color w:val="8064A2"/>
        </w:rPr>
        <w:t>;</w:t>
      </w:r>
    </w:p>
    <w:p w14:paraId="35171B30" w14:textId="2D721B08" w:rsidR="00512951" w:rsidRPr="00810C1F" w:rsidRDefault="00512951" w:rsidP="00512951">
      <w:pPr>
        <w:pBdr>
          <w:top w:val="single" w:sz="4" w:space="1" w:color="auto"/>
          <w:left w:val="single" w:sz="4" w:space="4" w:color="auto"/>
          <w:bottom w:val="single" w:sz="4" w:space="0" w:color="auto"/>
          <w:right w:val="single" w:sz="4" w:space="4" w:color="auto"/>
        </w:pBdr>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Stockage.</w:t>
      </w:r>
    </w:p>
    <w:p w14:paraId="527ABF60" w14:textId="77777777" w:rsidR="00512951" w:rsidRPr="00810C1F" w:rsidRDefault="00512951" w:rsidP="00512951">
      <w:pPr>
        <w:pBdr>
          <w:top w:val="single" w:sz="4" w:space="1" w:color="auto"/>
          <w:left w:val="single" w:sz="4" w:space="4" w:color="auto"/>
          <w:bottom w:val="single" w:sz="4" w:space="0" w:color="auto"/>
          <w:right w:val="single" w:sz="4" w:space="4" w:color="auto"/>
        </w:pBdr>
        <w:rPr>
          <w:rFonts w:asciiTheme="minorHAnsi" w:hAnsiTheme="minorHAnsi" w:cs="Arial"/>
          <w:color w:val="8064A2"/>
        </w:rPr>
      </w:pPr>
      <w:r w:rsidRPr="00810C1F">
        <w:rPr>
          <w:rFonts w:asciiTheme="minorHAnsi" w:hAnsiTheme="minorHAnsi" w:cs="Arial"/>
          <w:color w:val="8064A2"/>
        </w:rPr>
        <w:t>L’établissement de santé pourra s’appuyer sur les termes des Contrats conclus avec les sociétés chargées de la maintenance du système d’information pour renseigner cette section.</w:t>
      </w:r>
    </w:p>
    <w:p w14:paraId="427CA998" w14:textId="07994832" w:rsidR="00F253A7" w:rsidRPr="00810C1F" w:rsidRDefault="00512951" w:rsidP="00512951">
      <w:pPr>
        <w:pBdr>
          <w:top w:val="single" w:sz="4" w:space="1" w:color="auto"/>
          <w:left w:val="single" w:sz="4" w:space="4" w:color="auto"/>
          <w:bottom w:val="single" w:sz="4" w:space="0" w:color="auto"/>
          <w:right w:val="single" w:sz="4" w:space="4" w:color="auto"/>
        </w:pBdr>
        <w:spacing w:after="20"/>
        <w:rPr>
          <w:rFonts w:asciiTheme="minorHAnsi" w:hAnsiTheme="minorHAnsi" w:cs="Arial"/>
          <w:color w:val="8064A2"/>
        </w:rPr>
      </w:pPr>
      <w:r w:rsidRPr="00810C1F">
        <w:rPr>
          <w:rFonts w:asciiTheme="minorHAnsi" w:hAnsiTheme="minorHAnsi" w:cs="Arial"/>
          <w:color w:val="8064A2"/>
        </w:rPr>
        <w:t xml:space="preserve">Par ailleurs, l’établissement de santé ajoutera ici toute information sur les principes de sécurité qu’il juge pertinent d’intégrer au présent PRA. </w:t>
      </w:r>
      <w:r w:rsidR="00F253A7">
        <w:rPr>
          <w:rFonts w:asciiTheme="minorHAnsi" w:hAnsiTheme="minorHAnsi" w:cs="Arial"/>
          <w:color w:val="8064A2"/>
        </w:rPr>
        <w:t xml:space="preserve">Néanmoins, les éléments détaillés dans cette partie ne doivent pas se substituer à une politique de sécurité des systèmes d’information qui doit être formalisée et éventuellement faire référence au PRA. </w:t>
      </w:r>
    </w:p>
    <w:p w14:paraId="64AADADF" w14:textId="77777777" w:rsidR="00512951" w:rsidRPr="00810C1F" w:rsidRDefault="00512951" w:rsidP="00512951">
      <w:pPr>
        <w:rPr>
          <w:rFonts w:asciiTheme="minorHAnsi" w:hAnsiTheme="minorHAnsi"/>
        </w:rPr>
      </w:pPr>
    </w:p>
    <w:p w14:paraId="2D450E32" w14:textId="7ECE542E" w:rsidR="00512951" w:rsidRPr="000224A8" w:rsidRDefault="00512951" w:rsidP="000224A8">
      <w:pPr>
        <w:pStyle w:val="Paragraphedeliste"/>
        <w:numPr>
          <w:ilvl w:val="0"/>
          <w:numId w:val="42"/>
        </w:numPr>
        <w:rPr>
          <w:rFonts w:asciiTheme="minorHAnsi" w:hAnsiTheme="minorHAnsi" w:cs="Arial"/>
          <w:b/>
          <w:i/>
          <w:szCs w:val="20"/>
        </w:rPr>
      </w:pPr>
      <w:r w:rsidRPr="00557328">
        <w:rPr>
          <w:rFonts w:asciiTheme="minorHAnsi" w:hAnsiTheme="minorHAnsi" w:cs="Arial"/>
          <w:b/>
          <w:i/>
        </w:rPr>
        <w:t xml:space="preserve"> </w:t>
      </w:r>
      <w:r w:rsidRPr="000224A8">
        <w:rPr>
          <w:rFonts w:asciiTheme="minorHAnsi" w:hAnsiTheme="minorHAnsi" w:cs="Arial"/>
          <w:b/>
          <w:i/>
          <w:szCs w:val="20"/>
        </w:rPr>
        <w:t>Sécurité des serveurs</w:t>
      </w:r>
    </w:p>
    <w:p w14:paraId="4D3E5953" w14:textId="4E69A839"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la sécurité des serveurs seront notamment indiquées</w:t>
      </w:r>
      <w:r w:rsidR="00252963">
        <w:rPr>
          <w:rFonts w:asciiTheme="minorHAnsi" w:hAnsiTheme="minorHAnsi" w:cs="Arial"/>
          <w:color w:val="8064A2"/>
        </w:rPr>
        <w:t> </w:t>
      </w:r>
      <w:r w:rsidRPr="00810C1F">
        <w:rPr>
          <w:rFonts w:asciiTheme="minorHAnsi" w:hAnsiTheme="minorHAnsi" w:cs="Arial"/>
          <w:color w:val="8064A2"/>
        </w:rPr>
        <w:t>:</w:t>
      </w:r>
    </w:p>
    <w:p w14:paraId="6BF591BA" w14:textId="25E768BE"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 nombre et la description des serveurs (serveurs physiques</w:t>
      </w:r>
      <w:r w:rsidR="00252963">
        <w:rPr>
          <w:rFonts w:asciiTheme="minorHAnsi" w:hAnsiTheme="minorHAnsi" w:cs="Arial"/>
          <w:color w:val="8064A2"/>
        </w:rPr>
        <w:t>/</w:t>
      </w:r>
      <w:r w:rsidRPr="00810C1F">
        <w:rPr>
          <w:rFonts w:asciiTheme="minorHAnsi" w:hAnsiTheme="minorHAnsi" w:cs="Arial"/>
          <w:color w:val="8064A2"/>
        </w:rPr>
        <w:t>virtuels) ;</w:t>
      </w:r>
    </w:p>
    <w:p w14:paraId="46E47ED6" w14:textId="70F61FC5"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 cas échéant, la description de la plateforme gérant les serveurs virtuels</w:t>
      </w:r>
      <w:r w:rsidR="00252963">
        <w:rPr>
          <w:rFonts w:asciiTheme="minorHAnsi" w:hAnsiTheme="minorHAnsi" w:cs="Arial"/>
          <w:color w:val="8064A2"/>
        </w:rPr>
        <w:t> </w:t>
      </w:r>
      <w:r w:rsidRPr="00810C1F">
        <w:rPr>
          <w:rFonts w:asciiTheme="minorHAnsi" w:hAnsiTheme="minorHAnsi" w:cs="Arial"/>
          <w:color w:val="8064A2"/>
        </w:rPr>
        <w:t>;</w:t>
      </w:r>
    </w:p>
    <w:p w14:paraId="46E2B1BB" w14:textId="20CAAF94"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périodicité de réplication des serveurs du centre de production vers ceux du centre de secours</w:t>
      </w:r>
      <w:r w:rsidR="00252963">
        <w:rPr>
          <w:rFonts w:asciiTheme="minorHAnsi" w:hAnsiTheme="minorHAnsi" w:cs="Arial"/>
          <w:color w:val="8064A2"/>
        </w:rPr>
        <w:t> </w:t>
      </w:r>
      <w:r w:rsidRPr="00810C1F">
        <w:rPr>
          <w:rFonts w:asciiTheme="minorHAnsi" w:hAnsiTheme="minorHAnsi" w:cs="Arial"/>
          <w:color w:val="8064A2"/>
        </w:rPr>
        <w:t>;</w:t>
      </w:r>
    </w:p>
    <w:p w14:paraId="01C9328C" w14:textId="0C5FE3C2"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modalités de reprise de l’activité d’un serveur en cas de panne ;</w:t>
      </w:r>
    </w:p>
    <w:p w14:paraId="1EA4CFA5" w14:textId="4AFD04FC" w:rsidR="00512951" w:rsidRPr="00810C1F" w:rsidRDefault="00512951" w:rsidP="00512951">
      <w:pPr>
        <w:pBdr>
          <w:top w:val="single" w:sz="4" w:space="1" w:color="auto"/>
          <w:left w:val="single" w:sz="4" w:space="4" w:color="auto"/>
          <w:bottom w:val="single" w:sz="4" w:space="1" w:color="auto"/>
          <w:right w:val="single" w:sz="4" w:space="4" w:color="auto"/>
        </w:pBdr>
        <w:ind w:left="284" w:hanging="284"/>
        <w:rPr>
          <w:rFonts w:asciiTheme="minorHAnsi" w:hAnsiTheme="minorHAnsi" w:cs="Arial"/>
          <w:color w:val="8064A2"/>
        </w:rPr>
      </w:pPr>
      <w:r w:rsidRPr="00810C1F">
        <w:rPr>
          <w:rFonts w:asciiTheme="minorHAnsi" w:hAnsiTheme="minorHAnsi" w:cs="Arial"/>
          <w:color w:val="8064A2"/>
          <w:sz w:val="18"/>
        </w:rPr>
        <w:t xml:space="preserve">   </w:t>
      </w:r>
      <w:r w:rsidR="00252963">
        <w:rPr>
          <w:rFonts w:asciiTheme="minorHAnsi" w:hAnsiTheme="minorHAnsi" w:cs="Arial"/>
          <w:color w:val="8064A2"/>
        </w:rPr>
        <w:t>–</w:t>
      </w:r>
      <w:r w:rsidRPr="00810C1F">
        <w:rPr>
          <w:rFonts w:asciiTheme="minorHAnsi" w:hAnsiTheme="minorHAnsi" w:cs="Arial"/>
          <w:color w:val="8064A2"/>
        </w:rPr>
        <w:t xml:space="preserve"> La disponibilité des applications en cas de panne d’un serveur prévue par le Contrat conclu</w:t>
      </w:r>
      <w:r w:rsidR="00252963">
        <w:rPr>
          <w:rFonts w:asciiTheme="minorHAnsi" w:hAnsiTheme="minorHAnsi" w:cs="Arial"/>
          <w:color w:val="8064A2"/>
        </w:rPr>
        <w:t xml:space="preserve"> </w:t>
      </w:r>
      <w:r w:rsidRPr="00810C1F">
        <w:rPr>
          <w:rFonts w:asciiTheme="minorHAnsi" w:hAnsiTheme="minorHAnsi" w:cs="Arial"/>
          <w:color w:val="8064A2"/>
        </w:rPr>
        <w:t>avec la société chargée de la maintenance du SI le cas échéant ;</w:t>
      </w:r>
    </w:p>
    <w:p w14:paraId="33BEBBEB" w14:textId="0C333739" w:rsidR="00512951" w:rsidRPr="00810C1F" w:rsidRDefault="00512951" w:rsidP="00512951">
      <w:pPr>
        <w:pBdr>
          <w:top w:val="single" w:sz="4" w:space="1" w:color="auto"/>
          <w:left w:val="single" w:sz="4" w:space="4" w:color="auto"/>
          <w:bottom w:val="single" w:sz="4" w:space="1" w:color="auto"/>
          <w:right w:val="single" w:sz="4" w:space="4" w:color="auto"/>
        </w:pBdr>
        <w:spacing w:after="20"/>
        <w:rPr>
          <w:rFonts w:asciiTheme="minorHAnsi" w:hAnsiTheme="minorHAnsi" w:cs="Arial"/>
          <w:color w:val="8064A2"/>
        </w:rPr>
      </w:pPr>
      <w:r w:rsidRPr="00810C1F">
        <w:rPr>
          <w:rFonts w:asciiTheme="minorHAnsi" w:hAnsiTheme="minorHAnsi" w:cs="Arial"/>
          <w:b/>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procédure de bascule des serveurs et applications actifs du site de production vers le site de secours.</w:t>
      </w:r>
    </w:p>
    <w:p w14:paraId="373C0216" w14:textId="77777777" w:rsidR="00512951" w:rsidRPr="00810C1F" w:rsidRDefault="00512951" w:rsidP="00512951">
      <w:pPr>
        <w:rPr>
          <w:rFonts w:asciiTheme="minorHAnsi" w:hAnsiTheme="minorHAnsi" w:cs="Arial"/>
        </w:rPr>
      </w:pPr>
    </w:p>
    <w:p w14:paraId="1428C60F" w14:textId="0021BFCA" w:rsidR="00512951" w:rsidRPr="000224A8" w:rsidRDefault="00512951" w:rsidP="000224A8">
      <w:pPr>
        <w:pStyle w:val="Paragraphedeliste"/>
        <w:numPr>
          <w:ilvl w:val="0"/>
          <w:numId w:val="42"/>
        </w:numPr>
        <w:rPr>
          <w:rFonts w:asciiTheme="minorHAnsi" w:hAnsiTheme="minorHAnsi" w:cs="Arial"/>
          <w:b/>
          <w:i/>
          <w:szCs w:val="20"/>
        </w:rPr>
      </w:pPr>
      <w:r w:rsidRPr="000224A8">
        <w:rPr>
          <w:rFonts w:asciiTheme="minorHAnsi" w:hAnsiTheme="minorHAnsi" w:cs="Arial"/>
          <w:b/>
          <w:i/>
          <w:szCs w:val="20"/>
        </w:rPr>
        <w:t>Supervision et contrôle</w:t>
      </w:r>
    </w:p>
    <w:p w14:paraId="7B42EC89" w14:textId="77777777"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les procédures de supervision et de contrôle du système d’information de l’établissement seront notamment indiquées :</w:t>
      </w:r>
    </w:p>
    <w:p w14:paraId="517941B9" w14:textId="143C4CEA"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acteurs responsables de la surveillance du système (établissement, société de maintenance...)</w:t>
      </w:r>
      <w:r w:rsidR="00252963">
        <w:rPr>
          <w:rFonts w:asciiTheme="minorHAnsi" w:hAnsiTheme="minorHAnsi" w:cs="Arial"/>
          <w:color w:val="8064A2"/>
        </w:rPr>
        <w:t> </w:t>
      </w:r>
      <w:r w:rsidRPr="00810C1F">
        <w:rPr>
          <w:rFonts w:asciiTheme="minorHAnsi" w:hAnsiTheme="minorHAnsi" w:cs="Arial"/>
          <w:color w:val="8064A2"/>
        </w:rPr>
        <w:t>;</w:t>
      </w:r>
    </w:p>
    <w:p w14:paraId="33DB3D16" w14:textId="5CD0E7F8"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description du système d’alerte mis en place en cas de dysfonctionnements ; </w:t>
      </w:r>
    </w:p>
    <w:p w14:paraId="7CC33786" w14:textId="0F51B05C"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modalités de remontées de ces alertes auprès des acteurs concernés</w:t>
      </w:r>
      <w:r w:rsidR="00252963">
        <w:rPr>
          <w:rFonts w:asciiTheme="minorHAnsi" w:hAnsiTheme="minorHAnsi" w:cs="Arial"/>
          <w:color w:val="8064A2"/>
        </w:rPr>
        <w:t> </w:t>
      </w:r>
      <w:r w:rsidRPr="00810C1F">
        <w:rPr>
          <w:rFonts w:asciiTheme="minorHAnsi" w:hAnsiTheme="minorHAnsi" w:cs="Arial"/>
          <w:color w:val="8064A2"/>
        </w:rPr>
        <w:t xml:space="preserve">;  </w:t>
      </w:r>
    </w:p>
    <w:p w14:paraId="68361B45" w14:textId="2FF6F640" w:rsidR="00512951" w:rsidRPr="00810C1F" w:rsidRDefault="00512951" w:rsidP="00512951">
      <w:pPr>
        <w:pBdr>
          <w:top w:val="single" w:sz="4" w:space="1" w:color="auto"/>
          <w:left w:val="single" w:sz="4" w:space="4" w:color="auto"/>
          <w:bottom w:val="single" w:sz="4" w:space="1" w:color="auto"/>
          <w:right w:val="single" w:sz="4" w:space="4" w:color="auto"/>
        </w:pBdr>
        <w:spacing w:after="2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horaires d’astreintes du support de supervision et de contrôle.</w:t>
      </w:r>
    </w:p>
    <w:p w14:paraId="7EC10F30" w14:textId="77777777" w:rsidR="00512951" w:rsidRPr="00810C1F" w:rsidRDefault="00512951" w:rsidP="00512951">
      <w:pPr>
        <w:rPr>
          <w:rFonts w:asciiTheme="minorHAnsi" w:hAnsiTheme="minorHAnsi" w:cs="Arial"/>
        </w:rPr>
      </w:pPr>
    </w:p>
    <w:p w14:paraId="4F709E92" w14:textId="75378900" w:rsidR="00512951" w:rsidRPr="000224A8" w:rsidRDefault="00512951" w:rsidP="000224A8">
      <w:pPr>
        <w:pStyle w:val="Paragraphedeliste"/>
        <w:numPr>
          <w:ilvl w:val="0"/>
          <w:numId w:val="42"/>
        </w:numPr>
        <w:rPr>
          <w:rFonts w:asciiTheme="minorHAnsi" w:hAnsiTheme="minorHAnsi" w:cs="Arial"/>
          <w:b/>
          <w:i/>
          <w:szCs w:val="20"/>
        </w:rPr>
      </w:pPr>
      <w:r w:rsidRPr="00557328">
        <w:rPr>
          <w:rFonts w:asciiTheme="minorHAnsi" w:hAnsiTheme="minorHAnsi" w:cs="Arial"/>
          <w:b/>
          <w:i/>
        </w:rPr>
        <w:t xml:space="preserve"> </w:t>
      </w:r>
      <w:r w:rsidRPr="000224A8">
        <w:rPr>
          <w:rFonts w:asciiTheme="minorHAnsi" w:hAnsiTheme="minorHAnsi" w:cs="Arial"/>
          <w:b/>
          <w:i/>
          <w:szCs w:val="20"/>
        </w:rPr>
        <w:t>Protection logicielle</w:t>
      </w:r>
    </w:p>
    <w:p w14:paraId="2E8023E0" w14:textId="13EBBCC1" w:rsidR="00512951" w:rsidRPr="00810C1F" w:rsidRDefault="00512951" w:rsidP="00512951">
      <w:pPr>
        <w:pBdr>
          <w:top w:val="single" w:sz="4" w:space="1" w:color="auto"/>
          <w:left w:val="single" w:sz="4" w:space="4" w:color="auto"/>
          <w:bottom w:val="single" w:sz="4" w:space="1"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Les informations suivantes sur les protections installées afin de protéger l’infrastructure technique de l’établissement seront notamment indiquées</w:t>
      </w:r>
      <w:r w:rsidR="00252963">
        <w:rPr>
          <w:rFonts w:asciiTheme="minorHAnsi" w:hAnsiTheme="minorHAnsi" w:cs="Arial"/>
          <w:color w:val="8064A2"/>
        </w:rPr>
        <w:t> </w:t>
      </w:r>
      <w:r w:rsidRPr="00810C1F">
        <w:rPr>
          <w:rFonts w:asciiTheme="minorHAnsi" w:hAnsiTheme="minorHAnsi" w:cs="Arial"/>
          <w:color w:val="8064A2"/>
        </w:rPr>
        <w:t>:</w:t>
      </w:r>
    </w:p>
    <w:p w14:paraId="04ED243E" w14:textId="19EDDF58" w:rsidR="00512951" w:rsidRPr="00810C1F" w:rsidRDefault="00512951" w:rsidP="00512951">
      <w:pPr>
        <w:pBdr>
          <w:top w:val="single" w:sz="4" w:space="1" w:color="auto"/>
          <w:left w:val="single" w:sz="4" w:space="4" w:color="auto"/>
          <w:bottom w:val="single" w:sz="4" w:space="1" w:color="auto"/>
          <w:right w:val="single" w:sz="4" w:space="4" w:color="auto"/>
        </w:pBdr>
        <w:spacing w:after="6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protection des serveurs : mise à jour des OS, protections contre les logiciels malveillants…</w:t>
      </w:r>
      <w:r w:rsidR="00252963">
        <w:rPr>
          <w:rFonts w:asciiTheme="minorHAnsi" w:hAnsiTheme="minorHAnsi" w:cs="Arial"/>
          <w:color w:val="8064A2"/>
        </w:rPr>
        <w:t> </w:t>
      </w:r>
      <w:r w:rsidRPr="00810C1F">
        <w:rPr>
          <w:rFonts w:asciiTheme="minorHAnsi" w:hAnsiTheme="minorHAnsi" w:cs="Arial"/>
          <w:color w:val="8064A2"/>
        </w:rPr>
        <w:t>;</w:t>
      </w:r>
    </w:p>
    <w:p w14:paraId="1894062A" w14:textId="094275A7" w:rsidR="00512951" w:rsidRPr="00810C1F" w:rsidRDefault="00512951" w:rsidP="00512951">
      <w:pPr>
        <w:pBdr>
          <w:top w:val="single" w:sz="4" w:space="1" w:color="auto"/>
          <w:left w:val="single" w:sz="4" w:space="4" w:color="auto"/>
          <w:bottom w:val="single" w:sz="4" w:space="1" w:color="auto"/>
          <w:right w:val="single" w:sz="4" w:space="4" w:color="auto"/>
        </w:pBdr>
        <w:tabs>
          <w:tab w:val="left" w:pos="426"/>
        </w:tabs>
        <w:spacing w:after="60"/>
        <w:ind w:left="426" w:hanging="426"/>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protection des postes de travail : mise à jour des OS, protections contre les logiciels malveillants… ;</w:t>
      </w:r>
    </w:p>
    <w:p w14:paraId="01BD301C" w14:textId="4734BB65" w:rsidR="00512951" w:rsidRPr="00810C1F" w:rsidRDefault="00512951" w:rsidP="00512951">
      <w:pPr>
        <w:pBdr>
          <w:top w:val="single" w:sz="4" w:space="1" w:color="auto"/>
          <w:left w:val="single" w:sz="4" w:space="4" w:color="auto"/>
          <w:bottom w:val="single" w:sz="4" w:space="1" w:color="auto"/>
          <w:right w:val="single" w:sz="4" w:space="4" w:color="auto"/>
        </w:pBdr>
        <w:spacing w:after="20"/>
        <w:ind w:left="284" w:hanging="284"/>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La protection de la messagerie : logiciel antispam, vérification des emails entrants et sortants...</w:t>
      </w:r>
    </w:p>
    <w:p w14:paraId="51EB5426" w14:textId="77777777" w:rsidR="00512951" w:rsidRPr="00810C1F" w:rsidRDefault="00512951" w:rsidP="00557328"/>
    <w:p w14:paraId="4C081591" w14:textId="7E665258" w:rsidR="00512951" w:rsidRPr="000224A8" w:rsidRDefault="00512951" w:rsidP="000224A8">
      <w:pPr>
        <w:pStyle w:val="Paragraphedeliste"/>
        <w:numPr>
          <w:ilvl w:val="0"/>
          <w:numId w:val="42"/>
        </w:numPr>
        <w:rPr>
          <w:rFonts w:asciiTheme="minorHAnsi" w:hAnsiTheme="minorHAnsi" w:cs="Arial"/>
          <w:b/>
          <w:i/>
          <w:szCs w:val="20"/>
        </w:rPr>
      </w:pPr>
      <w:r w:rsidRPr="000224A8">
        <w:rPr>
          <w:rFonts w:asciiTheme="minorHAnsi" w:hAnsiTheme="minorHAnsi" w:cs="Arial"/>
          <w:b/>
          <w:i/>
          <w:szCs w:val="20"/>
        </w:rPr>
        <w:lastRenderedPageBreak/>
        <w:t>Stockage</w:t>
      </w:r>
    </w:p>
    <w:p w14:paraId="6D302B66" w14:textId="77777777" w:rsidR="00512951" w:rsidRPr="00810C1F" w:rsidRDefault="00512951" w:rsidP="00512951">
      <w:pPr>
        <w:pBdr>
          <w:top w:val="single" w:sz="4" w:space="1" w:color="auto"/>
          <w:left w:val="single" w:sz="4" w:space="4" w:color="auto"/>
          <w:bottom w:val="single" w:sz="4" w:space="1" w:color="auto"/>
          <w:right w:val="single" w:sz="4" w:space="4" w:color="auto"/>
        </w:pBdr>
        <w:spacing w:after="20"/>
        <w:rPr>
          <w:rFonts w:asciiTheme="minorHAnsi" w:hAnsiTheme="minorHAnsi" w:cs="Arial"/>
          <w:color w:val="8064A2"/>
        </w:rPr>
      </w:pPr>
      <w:r w:rsidRPr="00810C1F">
        <w:rPr>
          <w:rFonts w:asciiTheme="minorHAnsi" w:hAnsiTheme="minorHAnsi" w:cs="Arial"/>
          <w:color w:val="8064A2"/>
        </w:rPr>
        <w:t>Cette section présente les principes de stockage des serveurs et des documents bureautiques créés par les utilisateurs du système d’information de l’établissement de santé.</w:t>
      </w:r>
    </w:p>
    <w:p w14:paraId="0E9C74F9" w14:textId="77777777" w:rsidR="00403B87" w:rsidRPr="00D82514" w:rsidRDefault="00403B87" w:rsidP="00512951">
      <w:pPr>
        <w:rPr>
          <w:rFonts w:ascii="Arial" w:hAnsi="Arial" w:cs="Arial"/>
          <w:b/>
          <w:szCs w:val="20"/>
        </w:rPr>
      </w:pPr>
    </w:p>
    <w:p w14:paraId="028B2E5B" w14:textId="6EE9B9D3" w:rsidR="00512951" w:rsidRPr="00403B87" w:rsidRDefault="00512951" w:rsidP="00403B87">
      <w:pPr>
        <w:pStyle w:val="Paragraphedeliste"/>
        <w:numPr>
          <w:ilvl w:val="0"/>
          <w:numId w:val="42"/>
        </w:numPr>
        <w:rPr>
          <w:rFonts w:asciiTheme="minorHAnsi" w:hAnsiTheme="minorHAnsi" w:cs="Arial"/>
          <w:b/>
          <w:i/>
          <w:szCs w:val="20"/>
        </w:rPr>
      </w:pPr>
      <w:r w:rsidRPr="00403B87">
        <w:rPr>
          <w:rFonts w:asciiTheme="minorHAnsi" w:hAnsiTheme="minorHAnsi" w:cs="Arial"/>
          <w:b/>
          <w:i/>
          <w:szCs w:val="20"/>
        </w:rPr>
        <w:t>Les environnements</w:t>
      </w:r>
    </w:p>
    <w:p w14:paraId="307DFBC0" w14:textId="1E9EB1A7"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Cette section présente les environnements </w:t>
      </w:r>
      <w:r w:rsidR="00252963">
        <w:rPr>
          <w:rFonts w:asciiTheme="minorHAnsi" w:hAnsiTheme="minorHAnsi" w:cs="Arial"/>
          <w:color w:val="8064A2"/>
        </w:rPr>
        <w:t>—</w:t>
      </w:r>
      <w:r w:rsidRPr="00810C1F">
        <w:rPr>
          <w:rFonts w:asciiTheme="minorHAnsi" w:hAnsiTheme="minorHAnsi" w:cs="Arial"/>
          <w:color w:val="8064A2"/>
        </w:rPr>
        <w:t xml:space="preserve"> de production, de test, de formation </w:t>
      </w:r>
      <w:r w:rsidR="00252963">
        <w:rPr>
          <w:rFonts w:asciiTheme="minorHAnsi" w:hAnsiTheme="minorHAnsi" w:cs="Arial"/>
          <w:color w:val="8064A2"/>
        </w:rPr>
        <w:t>—</w:t>
      </w:r>
      <w:r w:rsidRPr="00810C1F">
        <w:rPr>
          <w:rFonts w:asciiTheme="minorHAnsi" w:hAnsiTheme="minorHAnsi" w:cs="Arial"/>
          <w:color w:val="8064A2"/>
        </w:rPr>
        <w:t xml:space="preserve"> dont dispose l’établissement de santé. Les informations suivantes seront notamment indiquées :</w:t>
      </w:r>
    </w:p>
    <w:p w14:paraId="6C2FD269" w14:textId="4F14138C"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L’existence ou non d’environnements par application (production, test, formation)</w:t>
      </w:r>
      <w:r w:rsidR="00252963">
        <w:rPr>
          <w:rFonts w:asciiTheme="minorHAnsi" w:hAnsiTheme="minorHAnsi" w:cs="Arial"/>
          <w:color w:val="8064A2"/>
        </w:rPr>
        <w:t> </w:t>
      </w:r>
      <w:r w:rsidRPr="00810C1F">
        <w:rPr>
          <w:rFonts w:asciiTheme="minorHAnsi" w:hAnsiTheme="minorHAnsi" w:cs="Arial"/>
          <w:color w:val="8064A2"/>
        </w:rPr>
        <w:t>;</w:t>
      </w:r>
    </w:p>
    <w:p w14:paraId="01A7F8F0" w14:textId="6EA3A1F7"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règles d’accès à ces environnements (carte, codes d’accès…) ;</w:t>
      </w:r>
    </w:p>
    <w:p w14:paraId="2405CD28" w14:textId="04B1AF33" w:rsidR="00512951" w:rsidRPr="00810C1F" w:rsidRDefault="00512951" w:rsidP="00512951">
      <w:pPr>
        <w:pBdr>
          <w:top w:val="single" w:sz="4" w:space="1" w:color="auto"/>
          <w:left w:val="single" w:sz="4" w:space="4" w:color="auto"/>
          <w:bottom w:val="single" w:sz="4" w:space="6" w:color="auto"/>
          <w:right w:val="single" w:sz="4" w:space="4" w:color="auto"/>
        </w:pBdr>
        <w:spacing w:after="60"/>
        <w:rPr>
          <w:rFonts w:asciiTheme="minorHAnsi" w:hAnsiTheme="minorHAnsi" w:cs="Arial"/>
          <w:color w:val="8064A2"/>
        </w:rPr>
      </w:pPr>
      <w:r w:rsidRPr="00810C1F">
        <w:rPr>
          <w:rFonts w:asciiTheme="minorHAnsi" w:hAnsiTheme="minorHAnsi" w:cs="Arial"/>
          <w:color w:val="8064A2"/>
        </w:rPr>
        <w:t xml:space="preserve">   </w:t>
      </w:r>
      <w:r w:rsidR="00252963">
        <w:rPr>
          <w:rFonts w:asciiTheme="minorHAnsi" w:hAnsiTheme="minorHAnsi" w:cs="Arial"/>
          <w:color w:val="8064A2"/>
        </w:rPr>
        <w:t>–</w:t>
      </w:r>
      <w:r w:rsidRPr="00810C1F">
        <w:rPr>
          <w:rFonts w:asciiTheme="minorHAnsi" w:hAnsiTheme="minorHAnsi" w:cs="Arial"/>
          <w:color w:val="8064A2"/>
        </w:rPr>
        <w:t xml:space="preserve"> Les principes de test et de formation des utilisateurs à une nouvelle application sur ces environnements.</w:t>
      </w:r>
    </w:p>
    <w:p w14:paraId="0D9C3354" w14:textId="77777777" w:rsidR="00512951" w:rsidRPr="00810C1F" w:rsidRDefault="00512951" w:rsidP="00512951">
      <w:pPr>
        <w:pBdr>
          <w:top w:val="single" w:sz="4" w:space="1" w:color="auto"/>
          <w:left w:val="single" w:sz="4" w:space="4" w:color="auto"/>
          <w:bottom w:val="single" w:sz="4" w:space="6" w:color="auto"/>
          <w:right w:val="single" w:sz="4" w:space="4" w:color="auto"/>
        </w:pBdr>
        <w:rPr>
          <w:rFonts w:asciiTheme="minorHAnsi" w:hAnsiTheme="minorHAnsi" w:cs="Arial"/>
          <w:color w:val="8064A2"/>
        </w:rPr>
      </w:pPr>
      <w:r w:rsidRPr="00810C1F">
        <w:rPr>
          <w:rFonts w:asciiTheme="minorHAnsi" w:hAnsiTheme="minorHAnsi" w:cs="Arial"/>
          <w:color w:val="8064A2"/>
        </w:rPr>
        <w:t>L’établissement de santé pourra ajouter ici toute information sur les environnements qu’il juge pertinent d’intégrer dans le présent PRA.</w:t>
      </w:r>
    </w:p>
    <w:p w14:paraId="3C69DA8C" w14:textId="77777777" w:rsidR="00512951" w:rsidRDefault="00512951" w:rsidP="00E04DB1">
      <w:pPr>
        <w:jc w:val="left"/>
        <w:rPr>
          <w:rFonts w:ascii="Arial" w:hAnsi="Arial" w:cs="Arial"/>
        </w:rPr>
      </w:pPr>
    </w:p>
    <w:p w14:paraId="43F1F175" w14:textId="77777777" w:rsidR="00512951" w:rsidRDefault="00512951" w:rsidP="00E04DB1">
      <w:pPr>
        <w:jc w:val="left"/>
        <w:rPr>
          <w:rFonts w:ascii="Arial" w:hAnsi="Arial" w:cs="Arial"/>
        </w:rPr>
      </w:pPr>
    </w:p>
    <w:p w14:paraId="33C8E754" w14:textId="77777777" w:rsidR="00512951" w:rsidRPr="00660D12" w:rsidRDefault="00512951" w:rsidP="00512951">
      <w:pPr>
        <w:spacing w:after="0"/>
        <w:jc w:val="left"/>
        <w:rPr>
          <w:rFonts w:asciiTheme="minorHAnsi" w:hAnsiTheme="minorHAnsi" w:cstheme="minorHAnsi"/>
        </w:rPr>
      </w:pPr>
    </w:p>
    <w:sectPr w:rsidR="00512951" w:rsidRPr="00660D12" w:rsidSect="00DE6BA6">
      <w:headerReference w:type="default" r:id="rId13"/>
      <w:footerReference w:type="default" r:id="rId14"/>
      <w:pgSz w:w="11906" w:h="16838" w:code="9"/>
      <w:pgMar w:top="1134" w:right="1418" w:bottom="851"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43E136" w14:textId="77777777" w:rsidR="00B70E36" w:rsidRDefault="00B70E36">
      <w:pPr>
        <w:spacing w:after="0"/>
      </w:pPr>
      <w:r>
        <w:separator/>
      </w:r>
    </w:p>
    <w:p w14:paraId="00239335" w14:textId="77777777" w:rsidR="00B70E36" w:rsidRDefault="00B70E36"/>
  </w:endnote>
  <w:endnote w:type="continuationSeparator" w:id="0">
    <w:p w14:paraId="0B62F203" w14:textId="77777777" w:rsidR="00B70E36" w:rsidRDefault="00B70E36">
      <w:pPr>
        <w:spacing w:after="0"/>
      </w:pPr>
      <w:r>
        <w:continuationSeparator/>
      </w:r>
    </w:p>
    <w:p w14:paraId="6DEB24A5" w14:textId="77777777" w:rsidR="00B70E36" w:rsidRDefault="00B70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Gras">
    <w:altName w:val="Arial"/>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3AEF1" w14:textId="5F360803" w:rsidR="008E4301" w:rsidRDefault="008E4301" w:rsidP="00845B2A">
    <w:pPr>
      <w:pStyle w:val="Pieddepage"/>
      <w:jc w:val="right"/>
    </w:pPr>
    <w:r>
      <w:fldChar w:fldCharType="begin"/>
    </w:r>
    <w:r>
      <w:instrText xml:space="preserve"> PAGE   \* MERGEFORMAT </w:instrText>
    </w:r>
    <w:r>
      <w:fldChar w:fldCharType="separate"/>
    </w:r>
    <w:r w:rsidR="00316AC7">
      <w:rPr>
        <w:noProof/>
      </w:rPr>
      <w:t>2</w:t>
    </w:r>
    <w:r>
      <w:fldChar w:fldCharType="end"/>
    </w:r>
    <w:r>
      <w:t>/</w:t>
    </w:r>
    <w:fldSimple w:instr=" NUMPAGES   \* MERGEFORMAT ">
      <w:r w:rsidR="00316AC7">
        <w:rPr>
          <w:noProof/>
        </w:rPr>
        <w:t>12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27E10" w14:textId="77777777" w:rsidR="00B70E36" w:rsidRDefault="00B70E36">
      <w:pPr>
        <w:spacing w:after="0"/>
      </w:pPr>
      <w:r>
        <w:separator/>
      </w:r>
    </w:p>
    <w:p w14:paraId="6F7B195B" w14:textId="77777777" w:rsidR="00B70E36" w:rsidRDefault="00B70E36"/>
  </w:footnote>
  <w:footnote w:type="continuationSeparator" w:id="0">
    <w:p w14:paraId="75881150" w14:textId="77777777" w:rsidR="00B70E36" w:rsidRDefault="00B70E36">
      <w:pPr>
        <w:spacing w:after="0"/>
      </w:pPr>
      <w:r>
        <w:continuationSeparator/>
      </w:r>
    </w:p>
    <w:p w14:paraId="000D1510" w14:textId="77777777" w:rsidR="00B70E36" w:rsidRDefault="00B70E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229" w:type="dxa"/>
      <w:tblLayout w:type="fixed"/>
      <w:tblLook w:val="04A0" w:firstRow="1" w:lastRow="0" w:firstColumn="1" w:lastColumn="0" w:noHBand="0" w:noVBand="1"/>
    </w:tblPr>
    <w:tblGrid>
      <w:gridCol w:w="7229"/>
    </w:tblGrid>
    <w:tr w:rsidR="00922398" w14:paraId="2E76AEA2" w14:textId="77777777" w:rsidTr="00922398">
      <w:trPr>
        <w:trHeight w:val="703"/>
      </w:trPr>
      <w:tc>
        <w:tcPr>
          <w:tcW w:w="7229" w:type="dxa"/>
        </w:tcPr>
        <w:p w14:paraId="1722D5F4" w14:textId="1D03241A" w:rsidR="00922398" w:rsidRDefault="00922398">
          <w:pPr>
            <w:pStyle w:val="Titre"/>
            <w:spacing w:before="240"/>
          </w:pPr>
          <w:r>
            <w:t>Boite à outils HOP’EN</w:t>
          </w:r>
        </w:p>
      </w:tc>
    </w:tr>
  </w:tbl>
  <w:p w14:paraId="1A165126" w14:textId="77777777" w:rsidR="008E4301" w:rsidRDefault="008E43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144"/>
    <w:multiLevelType w:val="hybridMultilevel"/>
    <w:tmpl w:val="A9AEE37C"/>
    <w:lvl w:ilvl="0" w:tplc="0F0A7882">
      <w:start w:val="1"/>
      <w:numFmt w:val="bullet"/>
      <w:lvlText w:val="–"/>
      <w:lvlJc w:val="left"/>
      <w:pPr>
        <w:ind w:left="720" w:hanging="360"/>
      </w:pPr>
      <w:rPr>
        <w:rFonts w:ascii="Georgia" w:hAnsi="Georgia"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101B02"/>
    <w:multiLevelType w:val="hybridMultilevel"/>
    <w:tmpl w:val="A698AD64"/>
    <w:lvl w:ilvl="0" w:tplc="669E4B12">
      <w:start w:val="1"/>
      <w:numFmt w:val="bullet"/>
      <w:lvlText w:val=""/>
      <w:lvlJc w:val="left"/>
      <w:pPr>
        <w:ind w:left="720" w:hanging="360"/>
      </w:pPr>
      <w:rPr>
        <w:rFonts w:ascii="Symbol" w:hAnsi="Symbol" w:hint="default"/>
      </w:rPr>
    </w:lvl>
    <w:lvl w:ilvl="1" w:tplc="43A8DC5E">
      <w:start w:val="1"/>
      <w:numFmt w:val="bullet"/>
      <w:lvlText w:val=""/>
      <w:lvlJc w:val="left"/>
      <w:pPr>
        <w:ind w:left="1440" w:hanging="360"/>
      </w:pPr>
      <w:rPr>
        <w:rFonts w:ascii="Wingdings" w:hAnsi="Wingdings" w:hint="default"/>
        <w:color w:val="auto"/>
      </w:rPr>
    </w:lvl>
    <w:lvl w:ilvl="2" w:tplc="040C0001">
      <w:start w:val="1"/>
      <w:numFmt w:val="bullet"/>
      <w:lvlText w:val=""/>
      <w:lvlJc w:val="left"/>
      <w:pPr>
        <w:ind w:left="2160" w:hanging="360"/>
      </w:pPr>
      <w:rPr>
        <w:rFonts w:ascii="Symbol" w:hAnsi="Symbol" w:hint="default"/>
        <w:sz w:val="18"/>
      </w:rPr>
    </w:lvl>
    <w:lvl w:ilvl="3" w:tplc="04C2ECAA" w:tentative="1">
      <w:start w:val="1"/>
      <w:numFmt w:val="bullet"/>
      <w:lvlText w:val=""/>
      <w:lvlJc w:val="left"/>
      <w:pPr>
        <w:ind w:left="2880" w:hanging="360"/>
      </w:pPr>
      <w:rPr>
        <w:rFonts w:ascii="Symbol" w:hAnsi="Symbol" w:hint="default"/>
      </w:rPr>
    </w:lvl>
    <w:lvl w:ilvl="4" w:tplc="B80EA594" w:tentative="1">
      <w:start w:val="1"/>
      <w:numFmt w:val="bullet"/>
      <w:lvlText w:val="o"/>
      <w:lvlJc w:val="left"/>
      <w:pPr>
        <w:ind w:left="3600" w:hanging="360"/>
      </w:pPr>
      <w:rPr>
        <w:rFonts w:ascii="Courier New" w:hAnsi="Courier New" w:cs="Courier New" w:hint="default"/>
      </w:rPr>
    </w:lvl>
    <w:lvl w:ilvl="5" w:tplc="A970B4F6" w:tentative="1">
      <w:start w:val="1"/>
      <w:numFmt w:val="bullet"/>
      <w:lvlText w:val=""/>
      <w:lvlJc w:val="left"/>
      <w:pPr>
        <w:ind w:left="4320" w:hanging="360"/>
      </w:pPr>
      <w:rPr>
        <w:rFonts w:ascii="Wingdings" w:hAnsi="Wingdings" w:hint="default"/>
      </w:rPr>
    </w:lvl>
    <w:lvl w:ilvl="6" w:tplc="C5247AC0" w:tentative="1">
      <w:start w:val="1"/>
      <w:numFmt w:val="bullet"/>
      <w:lvlText w:val=""/>
      <w:lvlJc w:val="left"/>
      <w:pPr>
        <w:ind w:left="5040" w:hanging="360"/>
      </w:pPr>
      <w:rPr>
        <w:rFonts w:ascii="Symbol" w:hAnsi="Symbol" w:hint="default"/>
      </w:rPr>
    </w:lvl>
    <w:lvl w:ilvl="7" w:tplc="90F8EB1C" w:tentative="1">
      <w:start w:val="1"/>
      <w:numFmt w:val="bullet"/>
      <w:lvlText w:val="o"/>
      <w:lvlJc w:val="left"/>
      <w:pPr>
        <w:ind w:left="5760" w:hanging="360"/>
      </w:pPr>
      <w:rPr>
        <w:rFonts w:ascii="Courier New" w:hAnsi="Courier New" w:cs="Courier New" w:hint="default"/>
      </w:rPr>
    </w:lvl>
    <w:lvl w:ilvl="8" w:tplc="5804E466" w:tentative="1">
      <w:start w:val="1"/>
      <w:numFmt w:val="bullet"/>
      <w:lvlText w:val=""/>
      <w:lvlJc w:val="left"/>
      <w:pPr>
        <w:ind w:left="6480" w:hanging="360"/>
      </w:pPr>
      <w:rPr>
        <w:rFonts w:ascii="Wingdings" w:hAnsi="Wingdings" w:hint="default"/>
      </w:rPr>
    </w:lvl>
  </w:abstractNum>
  <w:abstractNum w:abstractNumId="2" w15:restartNumberingAfterBreak="0">
    <w:nsid w:val="09744AD5"/>
    <w:multiLevelType w:val="hybridMultilevel"/>
    <w:tmpl w:val="8AC4F022"/>
    <w:lvl w:ilvl="0" w:tplc="5E4CFF82">
      <w:start w:val="1"/>
      <w:numFmt w:val="bullet"/>
      <w:lvlText w:val="–"/>
      <w:lvlJc w:val="left"/>
      <w:pPr>
        <w:ind w:left="720" w:hanging="360"/>
      </w:pPr>
      <w:rPr>
        <w:rFonts w:ascii="Calibri" w:hAnsi="Calibri" w:hint="default"/>
        <w:sz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F130E01"/>
    <w:multiLevelType w:val="hybridMultilevel"/>
    <w:tmpl w:val="F8F8EEB2"/>
    <w:lvl w:ilvl="0" w:tplc="040C0001">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CD691B"/>
    <w:multiLevelType w:val="hybridMultilevel"/>
    <w:tmpl w:val="169233A6"/>
    <w:lvl w:ilvl="0" w:tplc="040C0003">
      <w:start w:val="1"/>
      <w:numFmt w:val="bullet"/>
      <w:lvlText w:val="o"/>
      <w:lvlJc w:val="left"/>
      <w:pPr>
        <w:ind w:left="360" w:hanging="360"/>
      </w:pPr>
      <w:rPr>
        <w:rFonts w:ascii="Courier New" w:hAnsi="Courier New" w:cs="Courier New"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11691A0F"/>
    <w:multiLevelType w:val="hybridMultilevel"/>
    <w:tmpl w:val="B94C1AB2"/>
    <w:lvl w:ilvl="0" w:tplc="040C0001">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1E3734D"/>
    <w:multiLevelType w:val="hybridMultilevel"/>
    <w:tmpl w:val="5BF2CBBA"/>
    <w:lvl w:ilvl="0" w:tplc="3DC63436">
      <w:start w:val="3"/>
      <w:numFmt w:val="bullet"/>
      <w:lvlText w:val="-"/>
      <w:lvlJc w:val="left"/>
      <w:pPr>
        <w:ind w:left="360" w:hanging="360"/>
      </w:pPr>
      <w:rPr>
        <w:rFonts w:ascii="Calibri" w:eastAsiaTheme="minorHAns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4694E712">
      <w:numFmt w:val="bullet"/>
      <w:lvlText w:val="·"/>
      <w:lvlJc w:val="left"/>
      <w:pPr>
        <w:ind w:left="2150" w:hanging="710"/>
      </w:pPr>
      <w:rPr>
        <w:rFonts w:ascii="Calibri" w:eastAsia="Calibri" w:hAnsi="Calibri" w:cs="Calibri"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1E65410"/>
    <w:multiLevelType w:val="hybridMultilevel"/>
    <w:tmpl w:val="58563C12"/>
    <w:lvl w:ilvl="0" w:tplc="5E4CFF82">
      <w:start w:val="1"/>
      <w:numFmt w:val="bullet"/>
      <w:lvlText w:val="–"/>
      <w:lvlJc w:val="left"/>
      <w:pPr>
        <w:ind w:left="720" w:hanging="360"/>
      </w:pPr>
      <w:rPr>
        <w:rFonts w:ascii="Calibri" w:hAnsi="Calibri"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8C2AF0"/>
    <w:multiLevelType w:val="hybridMultilevel"/>
    <w:tmpl w:val="51B4BB82"/>
    <w:lvl w:ilvl="0" w:tplc="040C000B">
      <w:start w:val="1"/>
      <w:numFmt w:val="bullet"/>
      <w:lvlText w:val=""/>
      <w:lvlJc w:val="left"/>
      <w:pPr>
        <w:ind w:left="360" w:hanging="360"/>
      </w:pPr>
      <w:rPr>
        <w:rFonts w:ascii="Wingdings" w:hAnsi="Wingdings"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1B25D69"/>
    <w:multiLevelType w:val="hybridMultilevel"/>
    <w:tmpl w:val="84981E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C27AF8"/>
    <w:multiLevelType w:val="hybridMultilevel"/>
    <w:tmpl w:val="965CE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1E7251"/>
    <w:multiLevelType w:val="multilevel"/>
    <w:tmpl w:val="6A28DB24"/>
    <w:lvl w:ilvl="0">
      <w:start w:val="1"/>
      <w:numFmt w:val="decimal"/>
      <w:lvlText w:val="%1."/>
      <w:lvlJc w:val="left"/>
      <w:pPr>
        <w:ind w:left="720" w:hanging="360"/>
      </w:pPr>
      <w:rPr>
        <w:rFonts w:hint="default"/>
        <w:b/>
        <w:color w:val="1F497D"/>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D99735E"/>
    <w:multiLevelType w:val="hybridMultilevel"/>
    <w:tmpl w:val="515216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310468"/>
    <w:multiLevelType w:val="multilevel"/>
    <w:tmpl w:val="70AE411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4A65DD"/>
    <w:multiLevelType w:val="hybridMultilevel"/>
    <w:tmpl w:val="187457F0"/>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3B666E76"/>
    <w:multiLevelType w:val="hybridMultilevel"/>
    <w:tmpl w:val="FDE28400"/>
    <w:lvl w:ilvl="0" w:tplc="040C0001">
      <w:start w:val="1"/>
      <w:numFmt w:val="bullet"/>
      <w:lvlText w:val=""/>
      <w:lvlJc w:val="left"/>
      <w:pPr>
        <w:ind w:left="720" w:hanging="360"/>
      </w:pPr>
      <w:rPr>
        <w:rFonts w:ascii="Symbol" w:hAnsi="Symbol"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D458F6"/>
    <w:multiLevelType w:val="hybridMultilevel"/>
    <w:tmpl w:val="5E9CF01E"/>
    <w:lvl w:ilvl="0" w:tplc="040C0001">
      <w:start w:val="1"/>
      <w:numFmt w:val="bullet"/>
      <w:lvlText w:val=""/>
      <w:lvlJc w:val="left"/>
      <w:pPr>
        <w:ind w:left="432" w:hanging="360"/>
      </w:pPr>
      <w:rPr>
        <w:rFonts w:ascii="Symbol" w:hAnsi="Symbol" w:hint="default"/>
        <w:sz w:val="16"/>
      </w:rPr>
    </w:lvl>
    <w:lvl w:ilvl="1" w:tplc="4A1A5C00">
      <w:numFmt w:val="bullet"/>
      <w:lvlText w:val="-"/>
      <w:lvlJc w:val="left"/>
      <w:pPr>
        <w:ind w:left="1152" w:hanging="360"/>
      </w:pPr>
      <w:rPr>
        <w:rFonts w:ascii="Calibri" w:eastAsia="Times New Roman" w:hAnsi="Calibri" w:cs="Times New Roman" w:hint="default"/>
      </w:rPr>
    </w:lvl>
    <w:lvl w:ilvl="2" w:tplc="5E4CFF82">
      <w:start w:val="1"/>
      <w:numFmt w:val="bullet"/>
      <w:lvlText w:val="–"/>
      <w:lvlJc w:val="left"/>
      <w:pPr>
        <w:ind w:left="1872" w:hanging="360"/>
      </w:pPr>
      <w:rPr>
        <w:rFonts w:ascii="Calibri" w:hAnsi="Calibri" w:hint="default"/>
        <w:sz w:val="16"/>
      </w:rPr>
    </w:lvl>
    <w:lvl w:ilvl="3" w:tplc="040C0001" w:tentative="1">
      <w:start w:val="1"/>
      <w:numFmt w:val="bullet"/>
      <w:lvlText w:val=""/>
      <w:lvlJc w:val="left"/>
      <w:pPr>
        <w:ind w:left="2592" w:hanging="360"/>
      </w:pPr>
      <w:rPr>
        <w:rFonts w:ascii="Symbol" w:hAnsi="Symbol" w:hint="default"/>
      </w:rPr>
    </w:lvl>
    <w:lvl w:ilvl="4" w:tplc="040C0003" w:tentative="1">
      <w:start w:val="1"/>
      <w:numFmt w:val="bullet"/>
      <w:lvlText w:val="o"/>
      <w:lvlJc w:val="left"/>
      <w:pPr>
        <w:ind w:left="3312" w:hanging="360"/>
      </w:pPr>
      <w:rPr>
        <w:rFonts w:ascii="Courier New" w:hAnsi="Courier New" w:cs="Courier New" w:hint="default"/>
      </w:rPr>
    </w:lvl>
    <w:lvl w:ilvl="5" w:tplc="040C0005" w:tentative="1">
      <w:start w:val="1"/>
      <w:numFmt w:val="bullet"/>
      <w:lvlText w:val=""/>
      <w:lvlJc w:val="left"/>
      <w:pPr>
        <w:ind w:left="4032" w:hanging="360"/>
      </w:pPr>
      <w:rPr>
        <w:rFonts w:ascii="Wingdings" w:hAnsi="Wingdings" w:hint="default"/>
      </w:rPr>
    </w:lvl>
    <w:lvl w:ilvl="6" w:tplc="040C0001" w:tentative="1">
      <w:start w:val="1"/>
      <w:numFmt w:val="bullet"/>
      <w:lvlText w:val=""/>
      <w:lvlJc w:val="left"/>
      <w:pPr>
        <w:ind w:left="4752" w:hanging="360"/>
      </w:pPr>
      <w:rPr>
        <w:rFonts w:ascii="Symbol" w:hAnsi="Symbol" w:hint="default"/>
      </w:rPr>
    </w:lvl>
    <w:lvl w:ilvl="7" w:tplc="040C0003" w:tentative="1">
      <w:start w:val="1"/>
      <w:numFmt w:val="bullet"/>
      <w:lvlText w:val="o"/>
      <w:lvlJc w:val="left"/>
      <w:pPr>
        <w:ind w:left="5472" w:hanging="360"/>
      </w:pPr>
      <w:rPr>
        <w:rFonts w:ascii="Courier New" w:hAnsi="Courier New" w:cs="Courier New" w:hint="default"/>
      </w:rPr>
    </w:lvl>
    <w:lvl w:ilvl="8" w:tplc="040C0005" w:tentative="1">
      <w:start w:val="1"/>
      <w:numFmt w:val="bullet"/>
      <w:lvlText w:val=""/>
      <w:lvlJc w:val="left"/>
      <w:pPr>
        <w:ind w:left="6192" w:hanging="360"/>
      </w:pPr>
      <w:rPr>
        <w:rFonts w:ascii="Wingdings" w:hAnsi="Wingdings" w:hint="default"/>
      </w:rPr>
    </w:lvl>
  </w:abstractNum>
  <w:abstractNum w:abstractNumId="17" w15:restartNumberingAfterBreak="0">
    <w:nsid w:val="3F0154BF"/>
    <w:multiLevelType w:val="multilevel"/>
    <w:tmpl w:val="7D1873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930" w:hanging="1080"/>
      </w:pPr>
      <w:rPr>
        <w:rFonts w:hint="default"/>
        <w:b/>
        <w:sz w:val="20"/>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F531448"/>
    <w:multiLevelType w:val="hybridMultilevel"/>
    <w:tmpl w:val="8400899C"/>
    <w:lvl w:ilvl="0" w:tplc="5C0255FA">
      <w:start w:val="1"/>
      <w:numFmt w:val="bullet"/>
      <w:lvlText w:val=""/>
      <w:lvlJc w:val="left"/>
      <w:pPr>
        <w:ind w:left="720" w:hanging="360"/>
      </w:pPr>
      <w:rPr>
        <w:rFonts w:ascii="Wingdings" w:hAnsi="Wingdings"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D860C5"/>
    <w:multiLevelType w:val="hybridMultilevel"/>
    <w:tmpl w:val="3C528DB0"/>
    <w:lvl w:ilvl="0" w:tplc="040C0001">
      <w:start w:val="1"/>
      <w:numFmt w:val="bullet"/>
      <w:lvlText w:val=""/>
      <w:lvlJc w:val="left"/>
      <w:pPr>
        <w:ind w:left="720" w:hanging="360"/>
      </w:pPr>
      <w:rPr>
        <w:rFonts w:ascii="Symbol" w:hAnsi="Symbol" w:hint="default"/>
        <w:sz w:val="18"/>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1B16158"/>
    <w:multiLevelType w:val="multilevel"/>
    <w:tmpl w:val="DC14AAC2"/>
    <w:styleLink w:val="StyleAvecpucesWingdingssymbole10ptGauche0cmSusp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3F8421C"/>
    <w:multiLevelType w:val="hybridMultilevel"/>
    <w:tmpl w:val="BF8CEED8"/>
    <w:lvl w:ilvl="0" w:tplc="5C0255FA">
      <w:start w:val="1"/>
      <w:numFmt w:val="bullet"/>
      <w:lvlText w:val=""/>
      <w:lvlJc w:val="left"/>
      <w:pPr>
        <w:ind w:left="720" w:hanging="360"/>
      </w:pPr>
      <w:rPr>
        <w:rFonts w:ascii="Wingdings" w:hAnsi="Wingdings" w:hint="default"/>
        <w:sz w:val="18"/>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76D62EC"/>
    <w:multiLevelType w:val="hybridMultilevel"/>
    <w:tmpl w:val="92401B5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A99201A"/>
    <w:multiLevelType w:val="hybridMultilevel"/>
    <w:tmpl w:val="702CAE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17363D4"/>
    <w:multiLevelType w:val="hybridMultilevel"/>
    <w:tmpl w:val="21200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618285A"/>
    <w:multiLevelType w:val="hybridMultilevel"/>
    <w:tmpl w:val="8A22B1C0"/>
    <w:lvl w:ilvl="0" w:tplc="5E4CFF82">
      <w:start w:val="1"/>
      <w:numFmt w:val="bullet"/>
      <w:lvlText w:val="–"/>
      <w:lvlJc w:val="left"/>
      <w:pPr>
        <w:ind w:left="720" w:hanging="360"/>
      </w:pPr>
      <w:rPr>
        <w:rFonts w:ascii="Calibri" w:hAnsi="Calibri" w:hint="default"/>
        <w:sz w:val="16"/>
      </w:rPr>
    </w:lvl>
    <w:lvl w:ilvl="1" w:tplc="0F0A7882">
      <w:start w:val="1"/>
      <w:numFmt w:val="bullet"/>
      <w:lvlText w:val="–"/>
      <w:lvlJc w:val="left"/>
      <w:pPr>
        <w:ind w:left="1440" w:hanging="360"/>
      </w:pPr>
      <w:rPr>
        <w:rFonts w:ascii="Georgia" w:hAnsi="Georgia" w:hint="default"/>
        <w:color w:val="auto"/>
      </w:rPr>
    </w:lvl>
    <w:lvl w:ilvl="2" w:tplc="5E4CFF82">
      <w:start w:val="1"/>
      <w:numFmt w:val="bullet"/>
      <w:lvlText w:val="–"/>
      <w:lvlJc w:val="left"/>
      <w:pPr>
        <w:ind w:left="2160" w:hanging="360"/>
      </w:pPr>
      <w:rPr>
        <w:rFonts w:ascii="Calibri" w:hAnsi="Calibri"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990395C"/>
    <w:multiLevelType w:val="hybridMultilevel"/>
    <w:tmpl w:val="93187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DF22B7"/>
    <w:multiLevelType w:val="hybridMultilevel"/>
    <w:tmpl w:val="EB2A6B86"/>
    <w:lvl w:ilvl="0" w:tplc="0F0A7882">
      <w:start w:val="1"/>
      <w:numFmt w:val="bullet"/>
      <w:lvlText w:val="–"/>
      <w:lvlJc w:val="left"/>
      <w:pPr>
        <w:ind w:left="720" w:hanging="360"/>
      </w:pPr>
      <w:rPr>
        <w:rFonts w:ascii="Georgia" w:hAnsi="Georgia" w:hint="default"/>
        <w:color w:val="auto"/>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D5957F6"/>
    <w:multiLevelType w:val="hybridMultilevel"/>
    <w:tmpl w:val="16CE41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11A5E28"/>
    <w:multiLevelType w:val="hybridMultilevel"/>
    <w:tmpl w:val="E6FA9954"/>
    <w:lvl w:ilvl="0" w:tplc="040C0001">
      <w:start w:val="1"/>
      <w:numFmt w:val="bullet"/>
      <w:lvlText w:val=""/>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22D28E5"/>
    <w:multiLevelType w:val="hybridMultilevel"/>
    <w:tmpl w:val="2D16F328"/>
    <w:lvl w:ilvl="0" w:tplc="5E4CFF82">
      <w:start w:val="1"/>
      <w:numFmt w:val="bullet"/>
      <w:lvlText w:val="–"/>
      <w:lvlJc w:val="left"/>
      <w:pPr>
        <w:ind w:left="720" w:hanging="360"/>
      </w:pPr>
      <w:rPr>
        <w:rFonts w:ascii="Calibri" w:hAnsi="Calibri" w:hint="default"/>
        <w:sz w:val="16"/>
      </w:rPr>
    </w:lvl>
    <w:lvl w:ilvl="1" w:tplc="040C0001">
      <w:start w:val="1"/>
      <w:numFmt w:val="bullet"/>
      <w:lvlText w:val=""/>
      <w:lvlJc w:val="left"/>
      <w:pPr>
        <w:ind w:left="1440" w:hanging="360"/>
      </w:pPr>
      <w:rPr>
        <w:rFonts w:ascii="Symbol" w:hAnsi="Symbol" w:hint="default"/>
        <w:sz w:val="18"/>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2A51425"/>
    <w:multiLevelType w:val="multilevel"/>
    <w:tmpl w:val="0F768D4A"/>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5857867"/>
    <w:multiLevelType w:val="hybridMultilevel"/>
    <w:tmpl w:val="CFFEE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BB262AF"/>
    <w:multiLevelType w:val="hybridMultilevel"/>
    <w:tmpl w:val="419C5A2E"/>
    <w:lvl w:ilvl="0" w:tplc="5E4CFF82">
      <w:start w:val="1"/>
      <w:numFmt w:val="bullet"/>
      <w:lvlText w:val="–"/>
      <w:lvlJc w:val="left"/>
      <w:pPr>
        <w:ind w:left="720" w:hanging="360"/>
      </w:pPr>
      <w:rPr>
        <w:rFonts w:ascii="Calibri" w:hAnsi="Calibri" w:hint="default"/>
        <w:sz w:val="16"/>
      </w:rPr>
    </w:lvl>
    <w:lvl w:ilvl="1" w:tplc="0F0A7882">
      <w:start w:val="1"/>
      <w:numFmt w:val="bullet"/>
      <w:lvlText w:val="–"/>
      <w:lvlJc w:val="left"/>
      <w:pPr>
        <w:ind w:left="1440" w:hanging="360"/>
      </w:pPr>
      <w:rPr>
        <w:rFonts w:ascii="Georgia" w:hAnsi="Georgia" w:hint="default"/>
        <w:color w:val="auto"/>
      </w:rPr>
    </w:lvl>
    <w:lvl w:ilvl="2" w:tplc="5E4CFF82">
      <w:start w:val="1"/>
      <w:numFmt w:val="bullet"/>
      <w:lvlText w:val="–"/>
      <w:lvlJc w:val="left"/>
      <w:pPr>
        <w:ind w:left="2160" w:hanging="360"/>
      </w:pPr>
      <w:rPr>
        <w:rFonts w:ascii="Calibri" w:hAnsi="Calibri" w:hint="default"/>
        <w:sz w:val="16"/>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EBF541D"/>
    <w:multiLevelType w:val="hybridMultilevel"/>
    <w:tmpl w:val="4942CA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2F906E6"/>
    <w:multiLevelType w:val="hybridMultilevel"/>
    <w:tmpl w:val="8ED02392"/>
    <w:lvl w:ilvl="0" w:tplc="0F0A7882">
      <w:start w:val="1"/>
      <w:numFmt w:val="bullet"/>
      <w:lvlText w:val="–"/>
      <w:lvlJc w:val="left"/>
      <w:pPr>
        <w:ind w:left="720" w:hanging="360"/>
      </w:pPr>
      <w:rPr>
        <w:rFonts w:ascii="Georgia" w:hAnsi="Georgia"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6" w15:restartNumberingAfterBreak="0">
    <w:nsid w:val="74A06DEB"/>
    <w:multiLevelType w:val="hybridMultilevel"/>
    <w:tmpl w:val="A3440C68"/>
    <w:lvl w:ilvl="0" w:tplc="040C0001">
      <w:start w:val="1"/>
      <w:numFmt w:val="bullet"/>
      <w:lvlText w:val=""/>
      <w:lvlJc w:val="left"/>
      <w:pPr>
        <w:ind w:left="720" w:hanging="360"/>
      </w:pPr>
      <w:rPr>
        <w:rFonts w:ascii="Symbol" w:hAnsi="Symbol" w:hint="default"/>
      </w:rPr>
    </w:lvl>
    <w:lvl w:ilvl="1" w:tplc="2EE0A6E2">
      <w:numFmt w:val="bullet"/>
      <w:lvlText w:val="·"/>
      <w:lvlJc w:val="left"/>
      <w:pPr>
        <w:ind w:left="1440" w:hanging="360"/>
      </w:pPr>
      <w:rPr>
        <w:rFonts w:ascii="Calibri" w:eastAsia="Calibr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5005100"/>
    <w:multiLevelType w:val="hybridMultilevel"/>
    <w:tmpl w:val="6346F74E"/>
    <w:lvl w:ilvl="0" w:tplc="040C0001">
      <w:start w:val="1"/>
      <w:numFmt w:val="bullet"/>
      <w:lvlText w:val=""/>
      <w:lvlJc w:val="left"/>
      <w:pPr>
        <w:ind w:left="720" w:hanging="360"/>
      </w:pPr>
      <w:rPr>
        <w:rFonts w:ascii="Symbol" w:hAnsi="Symbol" w:hint="default"/>
        <w:sz w:val="16"/>
      </w:rPr>
    </w:lvl>
    <w:lvl w:ilvl="1" w:tplc="040C0019">
      <w:numFmt w:val="bullet"/>
      <w:lvlText w:val="-"/>
      <w:lvlJc w:val="left"/>
      <w:pPr>
        <w:ind w:left="1440" w:hanging="360"/>
      </w:pPr>
      <w:rPr>
        <w:rFonts w:ascii="Calibri" w:eastAsia="Times New Roman" w:hAnsi="Calibri" w:cs="Times New Roman" w:hint="default"/>
      </w:rPr>
    </w:lvl>
    <w:lvl w:ilvl="2" w:tplc="040C001B">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38" w15:restartNumberingAfterBreak="0">
    <w:nsid w:val="756609A5"/>
    <w:multiLevelType w:val="hybridMultilevel"/>
    <w:tmpl w:val="74D0BAF2"/>
    <w:lvl w:ilvl="0" w:tplc="040C0001">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79E41F0"/>
    <w:multiLevelType w:val="multilevel"/>
    <w:tmpl w:val="F54E6624"/>
    <w:lvl w:ilvl="0">
      <w:start w:val="1"/>
      <w:numFmt w:val="decimal"/>
      <w:pStyle w:val="Titre1"/>
      <w:lvlText w:val="%1."/>
      <w:lvlJc w:val="left"/>
      <w:pPr>
        <w:ind w:left="9432" w:hanging="360"/>
      </w:pPr>
    </w:lvl>
    <w:lvl w:ilvl="1">
      <w:start w:val="1"/>
      <w:numFmt w:val="decimal"/>
      <w:pStyle w:val="Titre2"/>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AB69EC"/>
    <w:multiLevelType w:val="hybridMultilevel"/>
    <w:tmpl w:val="974002C0"/>
    <w:lvl w:ilvl="0" w:tplc="5E4CFF82">
      <w:start w:val="1"/>
      <w:numFmt w:val="decimal"/>
      <w:lvlText w:val="%1."/>
      <w:lvlJc w:val="left"/>
      <w:pPr>
        <w:ind w:left="720" w:hanging="360"/>
      </w:pPr>
    </w:lvl>
    <w:lvl w:ilvl="1" w:tplc="040C0001">
      <w:start w:val="1"/>
      <w:numFmt w:val="lowerLetter"/>
      <w:lvlText w:val="%2."/>
      <w:lvlJc w:val="left"/>
      <w:pPr>
        <w:ind w:left="1440" w:hanging="360"/>
      </w:pPr>
    </w:lvl>
    <w:lvl w:ilvl="2" w:tplc="5C0255FA">
      <w:start w:val="1"/>
      <w:numFmt w:val="lowerRoman"/>
      <w:lvlText w:val="%3."/>
      <w:lvlJc w:val="right"/>
      <w:pPr>
        <w:ind w:left="2160" w:hanging="180"/>
      </w:pPr>
    </w:lvl>
    <w:lvl w:ilvl="3" w:tplc="040C0001">
      <w:start w:val="1"/>
      <w:numFmt w:val="decimal"/>
      <w:lvlText w:val="%4."/>
      <w:lvlJc w:val="left"/>
      <w:pPr>
        <w:ind w:left="2880" w:hanging="360"/>
      </w:pPr>
    </w:lvl>
    <w:lvl w:ilvl="4" w:tplc="040C0003">
      <w:start w:val="1"/>
      <w:numFmt w:val="lowerLetter"/>
      <w:lvlText w:val="%5."/>
      <w:lvlJc w:val="left"/>
      <w:pPr>
        <w:ind w:left="3600" w:hanging="360"/>
      </w:pPr>
    </w:lvl>
    <w:lvl w:ilvl="5" w:tplc="040C0005">
      <w:start w:val="1"/>
      <w:numFmt w:val="lowerRoman"/>
      <w:lvlText w:val="%6."/>
      <w:lvlJc w:val="right"/>
      <w:pPr>
        <w:ind w:left="4320" w:hanging="180"/>
      </w:pPr>
    </w:lvl>
    <w:lvl w:ilvl="6" w:tplc="040C0001">
      <w:start w:val="1"/>
      <w:numFmt w:val="decimal"/>
      <w:lvlText w:val="%7."/>
      <w:lvlJc w:val="left"/>
      <w:pPr>
        <w:ind w:left="5040" w:hanging="360"/>
      </w:pPr>
    </w:lvl>
    <w:lvl w:ilvl="7" w:tplc="040C0003">
      <w:start w:val="1"/>
      <w:numFmt w:val="lowerLetter"/>
      <w:lvlText w:val="%8."/>
      <w:lvlJc w:val="left"/>
      <w:pPr>
        <w:ind w:left="5760" w:hanging="360"/>
      </w:pPr>
    </w:lvl>
    <w:lvl w:ilvl="8" w:tplc="040C0005">
      <w:start w:val="1"/>
      <w:numFmt w:val="lowerRoman"/>
      <w:lvlText w:val="%9."/>
      <w:lvlJc w:val="right"/>
      <w:pPr>
        <w:ind w:left="6480" w:hanging="180"/>
      </w:pPr>
    </w:lvl>
  </w:abstractNum>
  <w:num w:numId="1">
    <w:abstractNumId w:val="39"/>
  </w:num>
  <w:num w:numId="2">
    <w:abstractNumId w:val="20"/>
  </w:num>
  <w:num w:numId="3">
    <w:abstractNumId w:val="10"/>
  </w:num>
  <w:num w:numId="4">
    <w:abstractNumId w:val="27"/>
  </w:num>
  <w:num w:numId="5">
    <w:abstractNumId w:val="6"/>
  </w:num>
  <w:num w:numId="6">
    <w:abstractNumId w:val="40"/>
  </w:num>
  <w:num w:numId="7">
    <w:abstractNumId w:val="1"/>
  </w:num>
  <w:num w:numId="8">
    <w:abstractNumId w:val="35"/>
  </w:num>
  <w:num w:numId="9">
    <w:abstractNumId w:val="34"/>
  </w:num>
  <w:num w:numId="10">
    <w:abstractNumId w:val="19"/>
  </w:num>
  <w:num w:numId="11">
    <w:abstractNumId w:val="37"/>
  </w:num>
  <w:num w:numId="12">
    <w:abstractNumId w:val="5"/>
  </w:num>
  <w:num w:numId="13">
    <w:abstractNumId w:val="38"/>
  </w:num>
  <w:num w:numId="14">
    <w:abstractNumId w:val="3"/>
  </w:num>
  <w:num w:numId="15">
    <w:abstractNumId w:val="31"/>
  </w:num>
  <w:num w:numId="16">
    <w:abstractNumId w:val="13"/>
  </w:num>
  <w:num w:numId="17">
    <w:abstractNumId w:val="0"/>
  </w:num>
  <w:num w:numId="18">
    <w:abstractNumId w:val="2"/>
  </w:num>
  <w:num w:numId="19">
    <w:abstractNumId w:val="18"/>
  </w:num>
  <w:num w:numId="20">
    <w:abstractNumId w:val="21"/>
  </w:num>
  <w:num w:numId="21">
    <w:abstractNumId w:val="8"/>
  </w:num>
  <w:num w:numId="22">
    <w:abstractNumId w:val="16"/>
  </w:num>
  <w:num w:numId="23">
    <w:abstractNumId w:val="33"/>
  </w:num>
  <w:num w:numId="24">
    <w:abstractNumId w:val="25"/>
  </w:num>
  <w:num w:numId="25">
    <w:abstractNumId w:val="7"/>
  </w:num>
  <w:num w:numId="26">
    <w:abstractNumId w:val="30"/>
  </w:num>
  <w:num w:numId="27">
    <w:abstractNumId w:val="15"/>
  </w:num>
  <w:num w:numId="28">
    <w:abstractNumId w:val="22"/>
  </w:num>
  <w:num w:numId="29">
    <w:abstractNumId w:val="17"/>
  </w:num>
  <w:num w:numId="30">
    <w:abstractNumId w:val="29"/>
  </w:num>
  <w:num w:numId="31">
    <w:abstractNumId w:val="14"/>
  </w:num>
  <w:num w:numId="32">
    <w:abstractNumId w:val="11"/>
  </w:num>
  <w:num w:numId="33">
    <w:abstractNumId w:val="28"/>
  </w:num>
  <w:num w:numId="34">
    <w:abstractNumId w:val="24"/>
  </w:num>
  <w:num w:numId="35">
    <w:abstractNumId w:val="9"/>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2"/>
  </w:num>
  <w:num w:numId="39">
    <w:abstractNumId w:val="36"/>
  </w:num>
  <w:num w:numId="40">
    <w:abstractNumId w:val="26"/>
  </w:num>
  <w:num w:numId="41">
    <w:abstractNumId w:val="23"/>
  </w:num>
  <w:num w:numId="42">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AD4"/>
    <w:rsid w:val="0000104F"/>
    <w:rsid w:val="00005688"/>
    <w:rsid w:val="000224A8"/>
    <w:rsid w:val="00023FEC"/>
    <w:rsid w:val="00025F7B"/>
    <w:rsid w:val="00027DEC"/>
    <w:rsid w:val="00030D15"/>
    <w:rsid w:val="00032DA6"/>
    <w:rsid w:val="000361C4"/>
    <w:rsid w:val="00044BC9"/>
    <w:rsid w:val="00053E63"/>
    <w:rsid w:val="00074B16"/>
    <w:rsid w:val="00077F92"/>
    <w:rsid w:val="00092671"/>
    <w:rsid w:val="00093098"/>
    <w:rsid w:val="000947F1"/>
    <w:rsid w:val="000A01FB"/>
    <w:rsid w:val="000A1ACD"/>
    <w:rsid w:val="000B06A8"/>
    <w:rsid w:val="000B3A40"/>
    <w:rsid w:val="000B58AC"/>
    <w:rsid w:val="000B657B"/>
    <w:rsid w:val="000C64A3"/>
    <w:rsid w:val="000D00B6"/>
    <w:rsid w:val="000D0141"/>
    <w:rsid w:val="000D3A9E"/>
    <w:rsid w:val="000D4E59"/>
    <w:rsid w:val="000D60FD"/>
    <w:rsid w:val="000E7ACE"/>
    <w:rsid w:val="00102E45"/>
    <w:rsid w:val="0011029B"/>
    <w:rsid w:val="00116DDC"/>
    <w:rsid w:val="00122321"/>
    <w:rsid w:val="001260D7"/>
    <w:rsid w:val="001332B0"/>
    <w:rsid w:val="001332DF"/>
    <w:rsid w:val="001532BF"/>
    <w:rsid w:val="00153CAC"/>
    <w:rsid w:val="001638FB"/>
    <w:rsid w:val="00172CD7"/>
    <w:rsid w:val="00175F3C"/>
    <w:rsid w:val="0017770A"/>
    <w:rsid w:val="001967E0"/>
    <w:rsid w:val="001A29E5"/>
    <w:rsid w:val="001A31B7"/>
    <w:rsid w:val="001A6126"/>
    <w:rsid w:val="001B579C"/>
    <w:rsid w:val="001B623A"/>
    <w:rsid w:val="001C6A4D"/>
    <w:rsid w:val="001D37BA"/>
    <w:rsid w:val="001E5E14"/>
    <w:rsid w:val="001F3B8A"/>
    <w:rsid w:val="001F4F3F"/>
    <w:rsid w:val="002026EF"/>
    <w:rsid w:val="00210032"/>
    <w:rsid w:val="00212C46"/>
    <w:rsid w:val="00217AAC"/>
    <w:rsid w:val="00221154"/>
    <w:rsid w:val="00221E02"/>
    <w:rsid w:val="00226B22"/>
    <w:rsid w:val="00231585"/>
    <w:rsid w:val="0023335A"/>
    <w:rsid w:val="0023561A"/>
    <w:rsid w:val="00236AA6"/>
    <w:rsid w:val="00237FBB"/>
    <w:rsid w:val="002431B3"/>
    <w:rsid w:val="002527B5"/>
    <w:rsid w:val="00252963"/>
    <w:rsid w:val="00254018"/>
    <w:rsid w:val="00256EAA"/>
    <w:rsid w:val="00262655"/>
    <w:rsid w:val="00263374"/>
    <w:rsid w:val="00266050"/>
    <w:rsid w:val="00271BC4"/>
    <w:rsid w:val="00273261"/>
    <w:rsid w:val="00273B80"/>
    <w:rsid w:val="00274BDD"/>
    <w:rsid w:val="002758E1"/>
    <w:rsid w:val="00275D53"/>
    <w:rsid w:val="00275F3C"/>
    <w:rsid w:val="002811C4"/>
    <w:rsid w:val="0028137C"/>
    <w:rsid w:val="002849B6"/>
    <w:rsid w:val="00286E97"/>
    <w:rsid w:val="00291594"/>
    <w:rsid w:val="00297548"/>
    <w:rsid w:val="002A0AB7"/>
    <w:rsid w:val="002A1D8C"/>
    <w:rsid w:val="002A2120"/>
    <w:rsid w:val="002B0FF4"/>
    <w:rsid w:val="002B718A"/>
    <w:rsid w:val="002D0626"/>
    <w:rsid w:val="002E2187"/>
    <w:rsid w:val="002E39F1"/>
    <w:rsid w:val="002E7725"/>
    <w:rsid w:val="002F1A86"/>
    <w:rsid w:val="002F6436"/>
    <w:rsid w:val="002F6FA9"/>
    <w:rsid w:val="00305E76"/>
    <w:rsid w:val="00306241"/>
    <w:rsid w:val="00310B4D"/>
    <w:rsid w:val="00316AC7"/>
    <w:rsid w:val="003219CF"/>
    <w:rsid w:val="00321E62"/>
    <w:rsid w:val="00331152"/>
    <w:rsid w:val="003410F3"/>
    <w:rsid w:val="003477A4"/>
    <w:rsid w:val="00350967"/>
    <w:rsid w:val="0036091C"/>
    <w:rsid w:val="00360A94"/>
    <w:rsid w:val="00362AE1"/>
    <w:rsid w:val="00366D4F"/>
    <w:rsid w:val="00367429"/>
    <w:rsid w:val="0037693D"/>
    <w:rsid w:val="00382135"/>
    <w:rsid w:val="00383825"/>
    <w:rsid w:val="00386654"/>
    <w:rsid w:val="0038705F"/>
    <w:rsid w:val="003913E9"/>
    <w:rsid w:val="003924B5"/>
    <w:rsid w:val="003926C5"/>
    <w:rsid w:val="00394833"/>
    <w:rsid w:val="003958CC"/>
    <w:rsid w:val="003A3D0B"/>
    <w:rsid w:val="003A7B29"/>
    <w:rsid w:val="003B0768"/>
    <w:rsid w:val="003B236F"/>
    <w:rsid w:val="003B5C25"/>
    <w:rsid w:val="003C3AEA"/>
    <w:rsid w:val="003C462A"/>
    <w:rsid w:val="003C4CBD"/>
    <w:rsid w:val="003D007F"/>
    <w:rsid w:val="003D43E3"/>
    <w:rsid w:val="003D4595"/>
    <w:rsid w:val="003E1432"/>
    <w:rsid w:val="003E423D"/>
    <w:rsid w:val="003F1524"/>
    <w:rsid w:val="003F1FC3"/>
    <w:rsid w:val="003F2062"/>
    <w:rsid w:val="00403B87"/>
    <w:rsid w:val="00412693"/>
    <w:rsid w:val="00422D60"/>
    <w:rsid w:val="004248A9"/>
    <w:rsid w:val="00425B8C"/>
    <w:rsid w:val="00431451"/>
    <w:rsid w:val="00434CC3"/>
    <w:rsid w:val="0043672B"/>
    <w:rsid w:val="004418FD"/>
    <w:rsid w:val="00443299"/>
    <w:rsid w:val="0045564F"/>
    <w:rsid w:val="00462189"/>
    <w:rsid w:val="004636C5"/>
    <w:rsid w:val="004645DF"/>
    <w:rsid w:val="0048296B"/>
    <w:rsid w:val="0049135C"/>
    <w:rsid w:val="00492DE3"/>
    <w:rsid w:val="00494849"/>
    <w:rsid w:val="00497F9D"/>
    <w:rsid w:val="004A5B39"/>
    <w:rsid w:val="004B37A5"/>
    <w:rsid w:val="004B3FFF"/>
    <w:rsid w:val="004C04FD"/>
    <w:rsid w:val="004C6E20"/>
    <w:rsid w:val="004D2082"/>
    <w:rsid w:val="004D34A1"/>
    <w:rsid w:val="004F1127"/>
    <w:rsid w:val="004F2C71"/>
    <w:rsid w:val="004F6386"/>
    <w:rsid w:val="00501A7C"/>
    <w:rsid w:val="00503830"/>
    <w:rsid w:val="005122DD"/>
    <w:rsid w:val="00512951"/>
    <w:rsid w:val="005138FC"/>
    <w:rsid w:val="0051418C"/>
    <w:rsid w:val="0052054E"/>
    <w:rsid w:val="005255AA"/>
    <w:rsid w:val="005326CB"/>
    <w:rsid w:val="005431AD"/>
    <w:rsid w:val="00547797"/>
    <w:rsid w:val="0055004D"/>
    <w:rsid w:val="005503B3"/>
    <w:rsid w:val="00552DAA"/>
    <w:rsid w:val="00555649"/>
    <w:rsid w:val="00557328"/>
    <w:rsid w:val="00560D7E"/>
    <w:rsid w:val="00561E58"/>
    <w:rsid w:val="00580F1F"/>
    <w:rsid w:val="0058392A"/>
    <w:rsid w:val="00595259"/>
    <w:rsid w:val="005A0D36"/>
    <w:rsid w:val="005A3CDC"/>
    <w:rsid w:val="005C71C5"/>
    <w:rsid w:val="005E0AD8"/>
    <w:rsid w:val="005E0D32"/>
    <w:rsid w:val="005E2365"/>
    <w:rsid w:val="005E608B"/>
    <w:rsid w:val="005E6475"/>
    <w:rsid w:val="005F194B"/>
    <w:rsid w:val="005F29EF"/>
    <w:rsid w:val="005F2E93"/>
    <w:rsid w:val="005F2FF1"/>
    <w:rsid w:val="005F33E4"/>
    <w:rsid w:val="005F3B71"/>
    <w:rsid w:val="005F7461"/>
    <w:rsid w:val="00602035"/>
    <w:rsid w:val="0061009B"/>
    <w:rsid w:val="00613817"/>
    <w:rsid w:val="00620EA4"/>
    <w:rsid w:val="00621C2D"/>
    <w:rsid w:val="00624CBE"/>
    <w:rsid w:val="006277C4"/>
    <w:rsid w:val="006310AD"/>
    <w:rsid w:val="006312C6"/>
    <w:rsid w:val="00634002"/>
    <w:rsid w:val="006351A7"/>
    <w:rsid w:val="00636CD1"/>
    <w:rsid w:val="00640B4E"/>
    <w:rsid w:val="00640C7E"/>
    <w:rsid w:val="00643257"/>
    <w:rsid w:val="00647195"/>
    <w:rsid w:val="006520A0"/>
    <w:rsid w:val="00652FA1"/>
    <w:rsid w:val="00654042"/>
    <w:rsid w:val="00655B68"/>
    <w:rsid w:val="006574F5"/>
    <w:rsid w:val="00663B1A"/>
    <w:rsid w:val="00663D3D"/>
    <w:rsid w:val="006706D5"/>
    <w:rsid w:val="006732CA"/>
    <w:rsid w:val="00680A0D"/>
    <w:rsid w:val="00682465"/>
    <w:rsid w:val="00682591"/>
    <w:rsid w:val="00687A12"/>
    <w:rsid w:val="00692C8C"/>
    <w:rsid w:val="0069452F"/>
    <w:rsid w:val="006A5656"/>
    <w:rsid w:val="006A72C2"/>
    <w:rsid w:val="006C3300"/>
    <w:rsid w:val="006C6631"/>
    <w:rsid w:val="006E0DD5"/>
    <w:rsid w:val="006E0E5D"/>
    <w:rsid w:val="006F0187"/>
    <w:rsid w:val="00705C8C"/>
    <w:rsid w:val="007070FE"/>
    <w:rsid w:val="00717B58"/>
    <w:rsid w:val="00732E61"/>
    <w:rsid w:val="00734315"/>
    <w:rsid w:val="00734B27"/>
    <w:rsid w:val="00737460"/>
    <w:rsid w:val="0074016F"/>
    <w:rsid w:val="00740C76"/>
    <w:rsid w:val="00741770"/>
    <w:rsid w:val="00742838"/>
    <w:rsid w:val="00742E32"/>
    <w:rsid w:val="00750B77"/>
    <w:rsid w:val="0076107D"/>
    <w:rsid w:val="007637C0"/>
    <w:rsid w:val="00765158"/>
    <w:rsid w:val="00776669"/>
    <w:rsid w:val="00780A00"/>
    <w:rsid w:val="00781DD1"/>
    <w:rsid w:val="007A2A47"/>
    <w:rsid w:val="007B100F"/>
    <w:rsid w:val="007B13CE"/>
    <w:rsid w:val="007B1CE8"/>
    <w:rsid w:val="007B41E0"/>
    <w:rsid w:val="007C021F"/>
    <w:rsid w:val="007C3050"/>
    <w:rsid w:val="007C4D31"/>
    <w:rsid w:val="007C63F0"/>
    <w:rsid w:val="007D2BCD"/>
    <w:rsid w:val="007E4A48"/>
    <w:rsid w:val="007E68F5"/>
    <w:rsid w:val="007F10E5"/>
    <w:rsid w:val="007F699E"/>
    <w:rsid w:val="0081134F"/>
    <w:rsid w:val="00813166"/>
    <w:rsid w:val="00814627"/>
    <w:rsid w:val="008204DA"/>
    <w:rsid w:val="00822C1C"/>
    <w:rsid w:val="008264B4"/>
    <w:rsid w:val="008264DC"/>
    <w:rsid w:val="008279EA"/>
    <w:rsid w:val="008313CA"/>
    <w:rsid w:val="00837BD0"/>
    <w:rsid w:val="00837F41"/>
    <w:rsid w:val="00840282"/>
    <w:rsid w:val="00840F72"/>
    <w:rsid w:val="00842123"/>
    <w:rsid w:val="00845B2A"/>
    <w:rsid w:val="00846E48"/>
    <w:rsid w:val="00850376"/>
    <w:rsid w:val="0085093A"/>
    <w:rsid w:val="00860916"/>
    <w:rsid w:val="0087065F"/>
    <w:rsid w:val="00877450"/>
    <w:rsid w:val="00885200"/>
    <w:rsid w:val="008951D0"/>
    <w:rsid w:val="008A0C84"/>
    <w:rsid w:val="008A13B0"/>
    <w:rsid w:val="008A6EB5"/>
    <w:rsid w:val="008B4F93"/>
    <w:rsid w:val="008C0143"/>
    <w:rsid w:val="008C542F"/>
    <w:rsid w:val="008C5652"/>
    <w:rsid w:val="008C6C91"/>
    <w:rsid w:val="008C7E01"/>
    <w:rsid w:val="008E4301"/>
    <w:rsid w:val="00900B5A"/>
    <w:rsid w:val="00901AED"/>
    <w:rsid w:val="00905001"/>
    <w:rsid w:val="00910D52"/>
    <w:rsid w:val="00912592"/>
    <w:rsid w:val="00912653"/>
    <w:rsid w:val="00912795"/>
    <w:rsid w:val="00917FC3"/>
    <w:rsid w:val="00922398"/>
    <w:rsid w:val="00923B31"/>
    <w:rsid w:val="00940544"/>
    <w:rsid w:val="00943BF1"/>
    <w:rsid w:val="00955E19"/>
    <w:rsid w:val="00956001"/>
    <w:rsid w:val="00956118"/>
    <w:rsid w:val="00957C74"/>
    <w:rsid w:val="00962808"/>
    <w:rsid w:val="009635A6"/>
    <w:rsid w:val="009660C0"/>
    <w:rsid w:val="00966468"/>
    <w:rsid w:val="00975104"/>
    <w:rsid w:val="0098455E"/>
    <w:rsid w:val="00984F70"/>
    <w:rsid w:val="009941BC"/>
    <w:rsid w:val="009A3005"/>
    <w:rsid w:val="009A565C"/>
    <w:rsid w:val="009B044A"/>
    <w:rsid w:val="009B0546"/>
    <w:rsid w:val="009B2AFF"/>
    <w:rsid w:val="009C0CD1"/>
    <w:rsid w:val="009C1204"/>
    <w:rsid w:val="009E7E74"/>
    <w:rsid w:val="00A02F99"/>
    <w:rsid w:val="00A032C4"/>
    <w:rsid w:val="00A057D3"/>
    <w:rsid w:val="00A059C4"/>
    <w:rsid w:val="00A05C7F"/>
    <w:rsid w:val="00A078BB"/>
    <w:rsid w:val="00A11F26"/>
    <w:rsid w:val="00A1403B"/>
    <w:rsid w:val="00A14CF4"/>
    <w:rsid w:val="00A2199F"/>
    <w:rsid w:val="00A2372F"/>
    <w:rsid w:val="00A251B7"/>
    <w:rsid w:val="00A27FFC"/>
    <w:rsid w:val="00A3277D"/>
    <w:rsid w:val="00A36CCA"/>
    <w:rsid w:val="00A370B3"/>
    <w:rsid w:val="00A43732"/>
    <w:rsid w:val="00A46989"/>
    <w:rsid w:val="00A52B40"/>
    <w:rsid w:val="00A53C12"/>
    <w:rsid w:val="00A6098A"/>
    <w:rsid w:val="00A61838"/>
    <w:rsid w:val="00A618DD"/>
    <w:rsid w:val="00A62CCB"/>
    <w:rsid w:val="00A73658"/>
    <w:rsid w:val="00A754AC"/>
    <w:rsid w:val="00A75645"/>
    <w:rsid w:val="00A81F06"/>
    <w:rsid w:val="00A84BF2"/>
    <w:rsid w:val="00A87FB7"/>
    <w:rsid w:val="00A90C3F"/>
    <w:rsid w:val="00A94319"/>
    <w:rsid w:val="00AA0DCB"/>
    <w:rsid w:val="00AA52FF"/>
    <w:rsid w:val="00AA5D05"/>
    <w:rsid w:val="00AB015A"/>
    <w:rsid w:val="00AB413D"/>
    <w:rsid w:val="00AB4EED"/>
    <w:rsid w:val="00AC51ED"/>
    <w:rsid w:val="00AD359A"/>
    <w:rsid w:val="00AD58AA"/>
    <w:rsid w:val="00AE414F"/>
    <w:rsid w:val="00AE69F6"/>
    <w:rsid w:val="00AF3F19"/>
    <w:rsid w:val="00AF4068"/>
    <w:rsid w:val="00AF5984"/>
    <w:rsid w:val="00AF5A75"/>
    <w:rsid w:val="00B05207"/>
    <w:rsid w:val="00B105B4"/>
    <w:rsid w:val="00B12A46"/>
    <w:rsid w:val="00B16619"/>
    <w:rsid w:val="00B33C84"/>
    <w:rsid w:val="00B33CB7"/>
    <w:rsid w:val="00B3400A"/>
    <w:rsid w:val="00B40199"/>
    <w:rsid w:val="00B42F51"/>
    <w:rsid w:val="00B45C70"/>
    <w:rsid w:val="00B463F6"/>
    <w:rsid w:val="00B520E4"/>
    <w:rsid w:val="00B55CC0"/>
    <w:rsid w:val="00B605C7"/>
    <w:rsid w:val="00B642F0"/>
    <w:rsid w:val="00B6443A"/>
    <w:rsid w:val="00B70E36"/>
    <w:rsid w:val="00B83B09"/>
    <w:rsid w:val="00B90455"/>
    <w:rsid w:val="00B937BB"/>
    <w:rsid w:val="00B945E2"/>
    <w:rsid w:val="00BA3CD1"/>
    <w:rsid w:val="00BA67B4"/>
    <w:rsid w:val="00BB77B7"/>
    <w:rsid w:val="00BC38B8"/>
    <w:rsid w:val="00BC3BC9"/>
    <w:rsid w:val="00BC4D30"/>
    <w:rsid w:val="00BC7CB5"/>
    <w:rsid w:val="00BC7FB6"/>
    <w:rsid w:val="00BD1768"/>
    <w:rsid w:val="00BD441A"/>
    <w:rsid w:val="00BD748A"/>
    <w:rsid w:val="00BD7745"/>
    <w:rsid w:val="00BE14DD"/>
    <w:rsid w:val="00BE718E"/>
    <w:rsid w:val="00BF5AB6"/>
    <w:rsid w:val="00BF730E"/>
    <w:rsid w:val="00C01BBF"/>
    <w:rsid w:val="00C03012"/>
    <w:rsid w:val="00C10E66"/>
    <w:rsid w:val="00C135F8"/>
    <w:rsid w:val="00C213AC"/>
    <w:rsid w:val="00C302BE"/>
    <w:rsid w:val="00C4024D"/>
    <w:rsid w:val="00C41055"/>
    <w:rsid w:val="00C41068"/>
    <w:rsid w:val="00C414B1"/>
    <w:rsid w:val="00C4537D"/>
    <w:rsid w:val="00C51B6C"/>
    <w:rsid w:val="00C521ED"/>
    <w:rsid w:val="00C53294"/>
    <w:rsid w:val="00C570A6"/>
    <w:rsid w:val="00C6391A"/>
    <w:rsid w:val="00C73290"/>
    <w:rsid w:val="00C802EB"/>
    <w:rsid w:val="00C92B16"/>
    <w:rsid w:val="00C94053"/>
    <w:rsid w:val="00CA11A4"/>
    <w:rsid w:val="00CA5BBF"/>
    <w:rsid w:val="00CC61DB"/>
    <w:rsid w:val="00CD5AA7"/>
    <w:rsid w:val="00CD7B27"/>
    <w:rsid w:val="00CD7B31"/>
    <w:rsid w:val="00CF5C04"/>
    <w:rsid w:val="00D14D09"/>
    <w:rsid w:val="00D150D4"/>
    <w:rsid w:val="00D1531D"/>
    <w:rsid w:val="00D36565"/>
    <w:rsid w:val="00D36A97"/>
    <w:rsid w:val="00D43AD4"/>
    <w:rsid w:val="00D45978"/>
    <w:rsid w:val="00D712C4"/>
    <w:rsid w:val="00D77769"/>
    <w:rsid w:val="00D820DD"/>
    <w:rsid w:val="00D85396"/>
    <w:rsid w:val="00DA16F4"/>
    <w:rsid w:val="00DA198D"/>
    <w:rsid w:val="00DA67FA"/>
    <w:rsid w:val="00DB2B1D"/>
    <w:rsid w:val="00DC1616"/>
    <w:rsid w:val="00DC3FAC"/>
    <w:rsid w:val="00DD05F1"/>
    <w:rsid w:val="00DD37C2"/>
    <w:rsid w:val="00DE1284"/>
    <w:rsid w:val="00DE1E68"/>
    <w:rsid w:val="00DE6BA6"/>
    <w:rsid w:val="00DF4401"/>
    <w:rsid w:val="00DF5B5B"/>
    <w:rsid w:val="00E00F6E"/>
    <w:rsid w:val="00E024EA"/>
    <w:rsid w:val="00E04DB1"/>
    <w:rsid w:val="00E254A6"/>
    <w:rsid w:val="00E25976"/>
    <w:rsid w:val="00E2620E"/>
    <w:rsid w:val="00E31291"/>
    <w:rsid w:val="00E3227D"/>
    <w:rsid w:val="00E32A4B"/>
    <w:rsid w:val="00E34309"/>
    <w:rsid w:val="00E35746"/>
    <w:rsid w:val="00E37538"/>
    <w:rsid w:val="00E40493"/>
    <w:rsid w:val="00E41378"/>
    <w:rsid w:val="00E41404"/>
    <w:rsid w:val="00E42EBA"/>
    <w:rsid w:val="00E46DFA"/>
    <w:rsid w:val="00E5644B"/>
    <w:rsid w:val="00E72CDD"/>
    <w:rsid w:val="00E73B92"/>
    <w:rsid w:val="00E75EAB"/>
    <w:rsid w:val="00E769E0"/>
    <w:rsid w:val="00E77010"/>
    <w:rsid w:val="00E8009E"/>
    <w:rsid w:val="00E82CB1"/>
    <w:rsid w:val="00E84090"/>
    <w:rsid w:val="00E9336F"/>
    <w:rsid w:val="00E938AA"/>
    <w:rsid w:val="00E972F2"/>
    <w:rsid w:val="00EA39EE"/>
    <w:rsid w:val="00EA43F7"/>
    <w:rsid w:val="00EA62C3"/>
    <w:rsid w:val="00EA75A4"/>
    <w:rsid w:val="00EB11FE"/>
    <w:rsid w:val="00EB36E2"/>
    <w:rsid w:val="00EC5219"/>
    <w:rsid w:val="00ED007F"/>
    <w:rsid w:val="00ED3C97"/>
    <w:rsid w:val="00ED610E"/>
    <w:rsid w:val="00ED6B79"/>
    <w:rsid w:val="00ED6E9D"/>
    <w:rsid w:val="00EE343C"/>
    <w:rsid w:val="00EF527A"/>
    <w:rsid w:val="00F03593"/>
    <w:rsid w:val="00F17398"/>
    <w:rsid w:val="00F1756C"/>
    <w:rsid w:val="00F253A7"/>
    <w:rsid w:val="00F25F10"/>
    <w:rsid w:val="00F26F99"/>
    <w:rsid w:val="00F32E1D"/>
    <w:rsid w:val="00F40655"/>
    <w:rsid w:val="00F474DC"/>
    <w:rsid w:val="00F5382C"/>
    <w:rsid w:val="00F576B9"/>
    <w:rsid w:val="00F57A29"/>
    <w:rsid w:val="00F60AA4"/>
    <w:rsid w:val="00F61BBC"/>
    <w:rsid w:val="00F660FC"/>
    <w:rsid w:val="00F706F4"/>
    <w:rsid w:val="00F72DF8"/>
    <w:rsid w:val="00F7762A"/>
    <w:rsid w:val="00F86C82"/>
    <w:rsid w:val="00F87F15"/>
    <w:rsid w:val="00F90D98"/>
    <w:rsid w:val="00F9684C"/>
    <w:rsid w:val="00FA19C6"/>
    <w:rsid w:val="00FA7526"/>
    <w:rsid w:val="00FB0C19"/>
    <w:rsid w:val="00FB27CE"/>
    <w:rsid w:val="00FB2BEF"/>
    <w:rsid w:val="00FB754F"/>
    <w:rsid w:val="00FC0F24"/>
    <w:rsid w:val="00FD6063"/>
    <w:rsid w:val="00FE218F"/>
    <w:rsid w:val="00FE2379"/>
    <w:rsid w:val="00FE2BD6"/>
    <w:rsid w:val="00FF1ADA"/>
    <w:rsid w:val="00FF22E0"/>
    <w:rsid w:val="00FF3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7DEC9D"/>
  <w15:chartTrackingRefBased/>
  <w15:docId w15:val="{FCE1FB08-7F6F-4427-987E-8145AC702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398"/>
    <w:pPr>
      <w:spacing w:after="120"/>
      <w:jc w:val="both"/>
    </w:pPr>
    <w:rPr>
      <w:color w:val="404040"/>
      <w:sz w:val="22"/>
      <w:szCs w:val="22"/>
      <w:lang w:eastAsia="en-US"/>
    </w:rPr>
  </w:style>
  <w:style w:type="paragraph" w:styleId="Titre1">
    <w:name w:val="heading 1"/>
    <w:basedOn w:val="Titre"/>
    <w:next w:val="Normal"/>
    <w:link w:val="Titre1Car"/>
    <w:qFormat/>
    <w:rsid w:val="00E41404"/>
    <w:pPr>
      <w:numPr>
        <w:numId w:val="1"/>
      </w:numPr>
      <w:spacing w:before="120"/>
      <w:ind w:left="357" w:hanging="357"/>
      <w:outlineLvl w:val="0"/>
    </w:pPr>
  </w:style>
  <w:style w:type="paragraph" w:styleId="Titre2">
    <w:name w:val="heading 2"/>
    <w:basedOn w:val="Normal"/>
    <w:next w:val="Normal"/>
    <w:uiPriority w:val="9"/>
    <w:qFormat/>
    <w:rsid w:val="00A52B40"/>
    <w:pPr>
      <w:keepNext/>
      <w:keepLines/>
      <w:numPr>
        <w:ilvl w:val="1"/>
        <w:numId w:val="1"/>
      </w:numPr>
      <w:spacing w:before="360"/>
      <w:outlineLvl w:val="1"/>
    </w:pPr>
    <w:rPr>
      <w:rFonts w:eastAsia="Times New Roman"/>
      <w:b/>
      <w:bCs/>
      <w:color w:val="7F7F7F"/>
      <w:sz w:val="28"/>
      <w:szCs w:val="26"/>
    </w:rPr>
  </w:style>
  <w:style w:type="paragraph" w:styleId="Titre3">
    <w:name w:val="heading 3"/>
    <w:basedOn w:val="Normal"/>
    <w:next w:val="Normal"/>
    <w:qFormat/>
    <w:rsid w:val="00DB2B1D"/>
    <w:pPr>
      <w:keepNext/>
      <w:keepLines/>
      <w:pBdr>
        <w:bottom w:val="single" w:sz="4" w:space="1" w:color="404040"/>
      </w:pBdr>
      <w:spacing w:before="240"/>
      <w:outlineLvl w:val="2"/>
    </w:pPr>
    <w:rPr>
      <w:rFonts w:eastAsia="Times New Roman"/>
      <w:b/>
      <w:bCs/>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1"/>
    <w:rsid w:val="00845B2A"/>
    <w:pPr>
      <w:tabs>
        <w:tab w:val="center" w:pos="4536"/>
        <w:tab w:val="right" w:pos="9072"/>
      </w:tabs>
    </w:pPr>
  </w:style>
  <w:style w:type="character" w:customStyle="1" w:styleId="En-tteCar">
    <w:name w:val="En-tête Car"/>
    <w:basedOn w:val="Policepardfaut"/>
    <w:semiHidden/>
    <w:rsid w:val="00122321"/>
  </w:style>
  <w:style w:type="paragraph" w:styleId="Pieddepage">
    <w:name w:val="footer"/>
    <w:basedOn w:val="Normal"/>
    <w:uiPriority w:val="99"/>
    <w:unhideWhenUsed/>
    <w:rsid w:val="00122321"/>
    <w:pPr>
      <w:tabs>
        <w:tab w:val="center" w:pos="4536"/>
        <w:tab w:val="right" w:pos="9072"/>
      </w:tabs>
      <w:spacing w:after="0"/>
    </w:pPr>
  </w:style>
  <w:style w:type="character" w:customStyle="1" w:styleId="PieddepageCar">
    <w:name w:val="Pied de page Car"/>
    <w:basedOn w:val="Policepardfaut"/>
    <w:uiPriority w:val="99"/>
    <w:rsid w:val="00122321"/>
  </w:style>
  <w:style w:type="paragraph" w:styleId="Textedebulles">
    <w:name w:val="Balloon Text"/>
    <w:basedOn w:val="Normal"/>
    <w:semiHidden/>
    <w:unhideWhenUsed/>
    <w:rsid w:val="00122321"/>
    <w:pPr>
      <w:spacing w:after="0"/>
    </w:pPr>
    <w:rPr>
      <w:rFonts w:ascii="Tahoma" w:hAnsi="Tahoma" w:cs="Tahoma"/>
      <w:sz w:val="16"/>
      <w:szCs w:val="16"/>
    </w:rPr>
  </w:style>
  <w:style w:type="character" w:customStyle="1" w:styleId="TextedebullesCar">
    <w:name w:val="Texte de bulles Car"/>
    <w:semiHidden/>
    <w:rsid w:val="00122321"/>
    <w:rPr>
      <w:rFonts w:ascii="Tahoma" w:hAnsi="Tahoma" w:cs="Tahoma"/>
      <w:sz w:val="16"/>
      <w:szCs w:val="16"/>
    </w:rPr>
  </w:style>
  <w:style w:type="paragraph" w:styleId="Titre">
    <w:name w:val="Title"/>
    <w:basedOn w:val="Normal"/>
    <w:next w:val="Normal"/>
    <w:link w:val="TitreCar1"/>
    <w:qFormat/>
    <w:rsid w:val="00B55CC0"/>
    <w:pPr>
      <w:pBdr>
        <w:bottom w:val="single" w:sz="12" w:space="1" w:color="auto"/>
      </w:pBdr>
      <w:spacing w:before="480" w:after="240"/>
      <w:contextualSpacing/>
    </w:pPr>
    <w:rPr>
      <w:rFonts w:eastAsia="Times New Roman"/>
      <w:b/>
      <w:smallCaps/>
      <w:spacing w:val="5"/>
      <w:kern w:val="28"/>
      <w:sz w:val="32"/>
      <w:szCs w:val="52"/>
    </w:rPr>
  </w:style>
  <w:style w:type="character" w:customStyle="1" w:styleId="TitreCar">
    <w:name w:val="Titre Car"/>
    <w:uiPriority w:val="10"/>
    <w:rsid w:val="00122321"/>
    <w:rPr>
      <w:rFonts w:eastAsia="Times New Roman"/>
      <w:b/>
      <w:smallCaps/>
      <w:color w:val="404040"/>
      <w:spacing w:val="5"/>
      <w:kern w:val="28"/>
      <w:sz w:val="32"/>
      <w:szCs w:val="52"/>
      <w:lang w:eastAsia="en-US"/>
    </w:rPr>
  </w:style>
  <w:style w:type="paragraph" w:styleId="TM1">
    <w:name w:val="toc 1"/>
    <w:basedOn w:val="Normal"/>
    <w:next w:val="Normal"/>
    <w:autoRedefine/>
    <w:uiPriority w:val="39"/>
    <w:rsid w:val="00595259"/>
    <w:rPr>
      <w:b/>
    </w:rPr>
  </w:style>
  <w:style w:type="paragraph" w:styleId="TM2">
    <w:name w:val="toc 2"/>
    <w:basedOn w:val="Normal"/>
    <w:next w:val="Normal"/>
    <w:autoRedefine/>
    <w:uiPriority w:val="39"/>
    <w:rsid w:val="00595259"/>
    <w:pPr>
      <w:ind w:left="220"/>
    </w:pPr>
  </w:style>
  <w:style w:type="character" w:customStyle="1" w:styleId="En-tteCar1">
    <w:name w:val="En-tête Car1"/>
    <w:link w:val="En-tte"/>
    <w:rsid w:val="00845B2A"/>
    <w:rPr>
      <w:color w:val="404040"/>
      <w:sz w:val="22"/>
      <w:szCs w:val="22"/>
      <w:lang w:eastAsia="en-US"/>
    </w:rPr>
  </w:style>
  <w:style w:type="character" w:customStyle="1" w:styleId="ParagraphedelisteCar">
    <w:name w:val="Paragraphe de liste Car"/>
    <w:basedOn w:val="Policepardfaut"/>
    <w:link w:val="Paragraphedeliste"/>
    <w:uiPriority w:val="34"/>
    <w:rsid w:val="00692C8C"/>
    <w:rPr>
      <w:color w:val="404040"/>
      <w:szCs w:val="22"/>
      <w:lang w:eastAsia="en-US"/>
    </w:rPr>
  </w:style>
  <w:style w:type="table" w:styleId="Grilledutableau">
    <w:name w:val="Table Grid"/>
    <w:basedOn w:val="TableauNormal"/>
    <w:uiPriority w:val="39"/>
    <w:rsid w:val="00172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0">
    <w:name w:val="Titre 0"/>
    <w:basedOn w:val="Normal"/>
    <w:rsid w:val="00DE6BA6"/>
    <w:pPr>
      <w:keepLines/>
      <w:pBdr>
        <w:top w:val="single" w:sz="6" w:space="10" w:color="000000"/>
        <w:left w:val="single" w:sz="6" w:space="10" w:color="000000"/>
        <w:bottom w:val="single" w:sz="6" w:space="10" w:color="000000"/>
        <w:right w:val="single" w:sz="6" w:space="10" w:color="000000"/>
      </w:pBdr>
      <w:shd w:val="pct10" w:color="auto" w:fill="auto"/>
      <w:spacing w:before="480" w:after="480" w:line="480" w:lineRule="exact"/>
      <w:jc w:val="center"/>
    </w:pPr>
    <w:rPr>
      <w:rFonts w:eastAsia="Times New Roman"/>
      <w:b/>
      <w:bCs/>
      <w:caps/>
      <w:color w:val="auto"/>
      <w:sz w:val="48"/>
      <w:szCs w:val="28"/>
      <w:lang w:eastAsia="fr-FR"/>
    </w:rPr>
  </w:style>
  <w:style w:type="paragraph" w:customStyle="1" w:styleId="SousTITRE0">
    <w:name w:val="Sous TITRE 0"/>
    <w:basedOn w:val="Titre0"/>
    <w:rsid w:val="00DE6BA6"/>
    <w:rPr>
      <w:i/>
      <w:iCs/>
      <w:sz w:val="32"/>
    </w:rPr>
  </w:style>
  <w:style w:type="paragraph" w:styleId="En-ttedetabledesmatires">
    <w:name w:val="TOC Heading"/>
    <w:basedOn w:val="Titre1"/>
    <w:next w:val="Normal"/>
    <w:uiPriority w:val="39"/>
    <w:semiHidden/>
    <w:unhideWhenUsed/>
    <w:qFormat/>
    <w:rsid w:val="00DB2B1D"/>
    <w:pPr>
      <w:spacing w:before="480" w:line="276" w:lineRule="auto"/>
      <w:jc w:val="left"/>
      <w:outlineLvl w:val="9"/>
    </w:pPr>
    <w:rPr>
      <w:rFonts w:ascii="Cambria" w:hAnsi="Cambria"/>
      <w:smallCaps w:val="0"/>
      <w:color w:val="365F91"/>
      <w:sz w:val="28"/>
    </w:rPr>
  </w:style>
  <w:style w:type="paragraph" w:styleId="TM3">
    <w:name w:val="toc 3"/>
    <w:basedOn w:val="Normal"/>
    <w:next w:val="Normal"/>
    <w:autoRedefine/>
    <w:uiPriority w:val="39"/>
    <w:rsid w:val="00DB2B1D"/>
    <w:pPr>
      <w:ind w:left="440"/>
    </w:pPr>
  </w:style>
  <w:style w:type="character" w:styleId="Lienhypertexte">
    <w:name w:val="Hyperlink"/>
    <w:uiPriority w:val="99"/>
    <w:unhideWhenUsed/>
    <w:rsid w:val="00DB2B1D"/>
    <w:rPr>
      <w:color w:val="0000FF"/>
      <w:u w:val="single"/>
    </w:rPr>
  </w:style>
  <w:style w:type="paragraph" w:styleId="Paragraphedeliste">
    <w:name w:val="List Paragraph"/>
    <w:basedOn w:val="Normal"/>
    <w:link w:val="ParagraphedelisteCar"/>
    <w:uiPriority w:val="34"/>
    <w:qFormat/>
    <w:rsid w:val="00A52B40"/>
    <w:pPr>
      <w:ind w:left="708"/>
    </w:pPr>
  </w:style>
  <w:style w:type="paragraph" w:styleId="Commentaire">
    <w:name w:val="annotation text"/>
    <w:basedOn w:val="Normal"/>
    <w:link w:val="CommentaireCar"/>
    <w:rsid w:val="00A52B40"/>
    <w:rPr>
      <w:szCs w:val="20"/>
    </w:rPr>
  </w:style>
  <w:style w:type="character" w:customStyle="1" w:styleId="CommentaireCar">
    <w:name w:val="Commentaire Car"/>
    <w:link w:val="Commentaire"/>
    <w:rsid w:val="00A52B40"/>
    <w:rPr>
      <w:color w:val="404040"/>
      <w:lang w:eastAsia="en-US"/>
    </w:rPr>
  </w:style>
  <w:style w:type="character" w:styleId="Marquedecommentaire">
    <w:name w:val="annotation reference"/>
    <w:uiPriority w:val="99"/>
    <w:unhideWhenUsed/>
    <w:rsid w:val="00A52B40"/>
    <w:rPr>
      <w:sz w:val="16"/>
      <w:szCs w:val="16"/>
    </w:rPr>
  </w:style>
  <w:style w:type="numbering" w:customStyle="1" w:styleId="StyleAvecpucesWingdingssymbole10ptGauche0cmSuspe">
    <w:name w:val="Style Avec puces Wingdings (symbole) 10 pt Gauche :  0 cm Suspe..."/>
    <w:basedOn w:val="Aucuneliste"/>
    <w:rsid w:val="00E41404"/>
    <w:pPr>
      <w:numPr>
        <w:numId w:val="2"/>
      </w:numPr>
    </w:pPr>
  </w:style>
  <w:style w:type="paragraph" w:styleId="Objetducommentaire">
    <w:name w:val="annotation subject"/>
    <w:basedOn w:val="Commentaire"/>
    <w:next w:val="Commentaire"/>
    <w:link w:val="ObjetducommentaireCar"/>
    <w:rsid w:val="00BF5AB6"/>
    <w:rPr>
      <w:b/>
      <w:bCs/>
    </w:rPr>
  </w:style>
  <w:style w:type="character" w:customStyle="1" w:styleId="ObjetducommentaireCar">
    <w:name w:val="Objet du commentaire Car"/>
    <w:link w:val="Objetducommentaire"/>
    <w:rsid w:val="00BF5AB6"/>
    <w:rPr>
      <w:b/>
      <w:bCs/>
      <w:color w:val="404040"/>
      <w:lang w:eastAsia="en-US"/>
    </w:rPr>
  </w:style>
  <w:style w:type="character" w:styleId="Emphaseintense">
    <w:name w:val="Intense Emphasis"/>
    <w:basedOn w:val="Policepardfaut"/>
    <w:uiPriority w:val="21"/>
    <w:qFormat/>
    <w:rsid w:val="0023335A"/>
    <w:rPr>
      <w:b/>
      <w:i/>
      <w:iCs/>
      <w:color w:val="44546A" w:themeColor="text2"/>
    </w:rPr>
  </w:style>
  <w:style w:type="paragraph" w:styleId="Notedebasdepage">
    <w:name w:val="footnote text"/>
    <w:basedOn w:val="Normal"/>
    <w:link w:val="NotedebasdepageCar"/>
    <w:rsid w:val="00291594"/>
    <w:pPr>
      <w:spacing w:after="0"/>
    </w:pPr>
    <w:rPr>
      <w:szCs w:val="20"/>
    </w:rPr>
  </w:style>
  <w:style w:type="character" w:customStyle="1" w:styleId="NotedebasdepageCar">
    <w:name w:val="Note de bas de page Car"/>
    <w:basedOn w:val="Policepardfaut"/>
    <w:link w:val="Notedebasdepage"/>
    <w:rsid w:val="00291594"/>
    <w:rPr>
      <w:color w:val="404040"/>
      <w:lang w:eastAsia="en-US"/>
    </w:rPr>
  </w:style>
  <w:style w:type="character" w:styleId="Appelnotedebasdep">
    <w:name w:val="footnote reference"/>
    <w:basedOn w:val="Policepardfaut"/>
    <w:rsid w:val="00291594"/>
    <w:rPr>
      <w:vertAlign w:val="superscript"/>
    </w:rPr>
  </w:style>
  <w:style w:type="paragraph" w:customStyle="1" w:styleId="AnnexeTitre1">
    <w:name w:val="Annexe Titre 1"/>
    <w:basedOn w:val="Titre1"/>
    <w:link w:val="AnnexeTitre1Char"/>
    <w:qFormat/>
    <w:rsid w:val="004D2082"/>
  </w:style>
  <w:style w:type="character" w:customStyle="1" w:styleId="TitreCar1">
    <w:name w:val="Titre Car1"/>
    <w:basedOn w:val="Policepardfaut"/>
    <w:link w:val="Titre"/>
    <w:rsid w:val="004D2082"/>
    <w:rPr>
      <w:rFonts w:eastAsia="Times New Roman"/>
      <w:b/>
      <w:smallCaps/>
      <w:color w:val="404040"/>
      <w:spacing w:val="5"/>
      <w:kern w:val="28"/>
      <w:sz w:val="32"/>
      <w:szCs w:val="52"/>
      <w:lang w:eastAsia="en-US"/>
    </w:rPr>
  </w:style>
  <w:style w:type="character" w:customStyle="1" w:styleId="Titre1Car">
    <w:name w:val="Titre 1 Car"/>
    <w:basedOn w:val="TitreCar1"/>
    <w:link w:val="Titre1"/>
    <w:rsid w:val="004D2082"/>
    <w:rPr>
      <w:rFonts w:eastAsia="Times New Roman"/>
      <w:b/>
      <w:smallCaps/>
      <w:color w:val="404040"/>
      <w:spacing w:val="5"/>
      <w:kern w:val="28"/>
      <w:sz w:val="32"/>
      <w:szCs w:val="52"/>
      <w:lang w:eastAsia="en-US"/>
    </w:rPr>
  </w:style>
  <w:style w:type="character" w:customStyle="1" w:styleId="AnnexeTitre1Char">
    <w:name w:val="Annexe Titre 1 Char"/>
    <w:basedOn w:val="Titre1Car"/>
    <w:link w:val="AnnexeTitre1"/>
    <w:rsid w:val="004D2082"/>
    <w:rPr>
      <w:rFonts w:eastAsia="Times New Roman"/>
      <w:b/>
      <w:smallCaps/>
      <w:color w:val="404040"/>
      <w:spacing w:val="5"/>
      <w:kern w:val="28"/>
      <w:sz w:val="3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3927">
      <w:bodyDiv w:val="1"/>
      <w:marLeft w:val="0"/>
      <w:marRight w:val="0"/>
      <w:marTop w:val="0"/>
      <w:marBottom w:val="0"/>
      <w:divBdr>
        <w:top w:val="none" w:sz="0" w:space="0" w:color="auto"/>
        <w:left w:val="none" w:sz="0" w:space="0" w:color="auto"/>
        <w:bottom w:val="none" w:sz="0" w:space="0" w:color="auto"/>
        <w:right w:val="none" w:sz="0" w:space="0" w:color="auto"/>
      </w:divBdr>
    </w:div>
    <w:div w:id="15364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ery\AppData\Local\Microsoft\Windows\INetCache\Content.Outlook\4OPEHQS5\ANAP_Document-typ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447C96AAE8F349BEDF9CF66C90AF61" ma:contentTypeVersion="145" ma:contentTypeDescription="Create a new document." ma:contentTypeScope="" ma:versionID="a040822dab59237528dc5d369d2aa682">
  <xsd:schema xmlns:xsd="http://www.w3.org/2001/XMLSchema" xmlns:xs="http://www.w3.org/2001/XMLSchema" xmlns:p="http://schemas.microsoft.com/office/2006/metadata/properties" xmlns:ns2="c191adba-0e4c-4d02-be74-7e03287f9707" xmlns:ns3="35818088-e62d-4edf-bbb6-409430aef268" targetNamespace="http://schemas.microsoft.com/office/2006/metadata/properties" ma:root="true" ma:fieldsID="9274b6a1387483501750f9b3966a5abe" ns2:_="" ns3:_="">
    <xsd:import namespace="c191adba-0e4c-4d02-be74-7e03287f9707"/>
    <xsd:import namespace="35818088-e62d-4edf-bbb6-409430aef268"/>
    <xsd:element name="properties">
      <xsd:complexType>
        <xsd:sequence>
          <xsd:element name="documentManagement">
            <xsd:complexType>
              <xsd:all>
                <xsd:element ref="ns2:_dlc_DocId" minOccurs="0"/>
                <xsd:element ref="ns2:_dlc_DocIdUrl" minOccurs="0"/>
                <xsd:element ref="ns2:_dlc_DocIdPersistId" minOccurs="0"/>
                <xsd:element ref="ns3:ClassificationDataNoteField" minOccurs="0"/>
                <xsd:element ref="ns3:Classification_x0020_Statu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dba-0e4c-4d02-be74-7e03287f97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818088-e62d-4edf-bbb6-409430aef268" elementFormDefault="qualified">
    <xsd:import namespace="http://schemas.microsoft.com/office/2006/documentManagement/types"/>
    <xsd:import namespace="http://schemas.microsoft.com/office/infopath/2007/PartnerControls"/>
    <xsd:element name="ClassificationDataNoteField" ma:index="11" nillable="true" ma:displayName="ClassificationDataNoteField" ma:internalName="ClassificationDataNoteField" ma:readOnly="true">
      <xsd:simpleType>
        <xsd:restriction base="dms:Note"/>
      </xsd:simpleType>
    </xsd:element>
    <xsd:element name="Classification_x0020_Status" ma:index="12" nillable="true" ma:displayName="Classification Status" ma:internalName="Classification_x0020_Status"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lassification_x0020_Status xmlns="35818088-e62d-4edf-bbb6-409430aef268" xsi:nil="true"/>
    <_dlc_DocId xmlns="c191adba-0e4c-4d02-be74-7e03287f9707">QHPWDPP5U52X-1377214875-12454</_dlc_DocId>
    <_dlc_DocIdUrl xmlns="c191adba-0e4c-4d02-be74-7e03287f9707">
      <Url>https://sites.ey.com/sites/PS_SI_SANTE/_layouts/15/DocIdRedir.aspx?ID=QHPWDPP5U52X-1377214875-12454</Url>
      <Description>QHPWDPP5U52X-1377214875-12454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AB7852-DBFF-47A1-8CEF-932013B85B4B}">
  <ds:schemaRefs>
    <ds:schemaRef ds:uri="http://schemas.microsoft.com/sharepoint/events"/>
    <ds:schemaRef ds:uri=""/>
  </ds:schemaRefs>
</ds:datastoreItem>
</file>

<file path=customXml/itemProps2.xml><?xml version="1.0" encoding="utf-8"?>
<ds:datastoreItem xmlns:ds="http://schemas.openxmlformats.org/officeDocument/2006/customXml" ds:itemID="{0B4B8E58-50F1-4132-9AEB-54DEF3CB5EE6}">
  <ds:schemaRefs>
    <ds:schemaRef ds:uri="http://schemas.microsoft.com/sharepoint/v3/contenttype/forms"/>
  </ds:schemaRefs>
</ds:datastoreItem>
</file>

<file path=customXml/itemProps3.xml><?xml version="1.0" encoding="utf-8"?>
<ds:datastoreItem xmlns:ds="http://schemas.openxmlformats.org/officeDocument/2006/customXml" ds:itemID="{E64DB8B8-D337-47FF-997B-E611B016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dba-0e4c-4d02-be74-7e03287f9707"/>
    <ds:schemaRef ds:uri="35818088-e62d-4edf-bbb6-409430aef2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0BA8C0-58B1-443D-86BD-0B18D4B8E2DD}">
  <ds:schemaRefs>
    <ds:schemaRef ds:uri="http://schemas.microsoft.com/office/2006/metadata/properties"/>
    <ds:schemaRef ds:uri="http://schemas.microsoft.com/office/infopath/2007/PartnerControls"/>
    <ds:schemaRef ds:uri="35818088-e62d-4edf-bbb6-409430aef268"/>
    <ds:schemaRef ds:uri="c191adba-0e4c-4d02-be74-7e03287f9707"/>
  </ds:schemaRefs>
</ds:datastoreItem>
</file>

<file path=customXml/itemProps5.xml><?xml version="1.0" encoding="utf-8"?>
<ds:datastoreItem xmlns:ds="http://schemas.openxmlformats.org/officeDocument/2006/customXml" ds:itemID="{49313900-3722-4456-A2D3-7BEC5130B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ANAP_Document-type</Template>
  <TotalTime>0</TotalTime>
  <Pages>1</Pages>
  <Words>3439</Words>
  <Characters>18919</Characters>
  <Application>Microsoft Office Word</Application>
  <DocSecurity>0</DocSecurity>
  <Lines>157</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GMSIH</Company>
  <LinksUpToDate>false</LinksUpToDate>
  <CharactersWithSpaces>22314</CharactersWithSpaces>
  <SharedDoc>false</SharedDoc>
  <HLinks>
    <vt:vector size="24" baseType="variant">
      <vt:variant>
        <vt:i4>1376307</vt:i4>
      </vt:variant>
      <vt:variant>
        <vt:i4>14</vt:i4>
      </vt:variant>
      <vt:variant>
        <vt:i4>0</vt:i4>
      </vt:variant>
      <vt:variant>
        <vt:i4>5</vt:i4>
      </vt:variant>
      <vt:variant>
        <vt:lpwstr/>
      </vt:variant>
      <vt:variant>
        <vt:lpwstr>_Toc360112178</vt:lpwstr>
      </vt:variant>
      <vt:variant>
        <vt:i4>1376307</vt:i4>
      </vt:variant>
      <vt:variant>
        <vt:i4>8</vt:i4>
      </vt:variant>
      <vt:variant>
        <vt:i4>0</vt:i4>
      </vt:variant>
      <vt:variant>
        <vt:i4>5</vt:i4>
      </vt:variant>
      <vt:variant>
        <vt:lpwstr/>
      </vt:variant>
      <vt:variant>
        <vt:lpwstr>_Toc360112177</vt:lpwstr>
      </vt:variant>
      <vt:variant>
        <vt:i4>1179731</vt:i4>
      </vt:variant>
      <vt:variant>
        <vt:i4>3</vt:i4>
      </vt:variant>
      <vt:variant>
        <vt:i4>0</vt:i4>
      </vt:variant>
      <vt:variant>
        <vt:i4>5</vt:i4>
      </vt:variant>
      <vt:variant>
        <vt:lpwstr>http://numerique.anap.fr/</vt:lpwstr>
      </vt:variant>
      <vt:variant>
        <vt:lpwstr/>
      </vt:variant>
      <vt:variant>
        <vt:i4>5963902</vt:i4>
      </vt:variant>
      <vt:variant>
        <vt:i4>0</vt:i4>
      </vt:variant>
      <vt:variant>
        <vt:i4>0</vt:i4>
      </vt:variant>
      <vt:variant>
        <vt:i4>5</vt:i4>
      </vt:variant>
      <vt:variant>
        <vt:lpwstr>mailto:numerique@anap.fr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Rozenn GUELLEC</dc:creator>
  <cp:keywords/>
  <dc:description/>
  <cp:lastModifiedBy>TAMRAZ Myriam</cp:lastModifiedBy>
  <cp:revision>3</cp:revision>
  <cp:lastPrinted>2011-10-10T15:45:00Z</cp:lastPrinted>
  <dcterms:created xsi:type="dcterms:W3CDTF">2019-06-21T09:37:00Z</dcterms:created>
  <dcterms:modified xsi:type="dcterms:W3CDTF">2019-06-21T09:37:00Z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 reims</vt:lpwstr>
  </property>
  <property fmtid="{D5CDD505-2E9C-101B-9397-08002B2CF9AE}" pid="3" name="xd_Signature">
    <vt:lpwstr/>
  </property>
  <property fmtid="{D5CDD505-2E9C-101B-9397-08002B2CF9AE}" pid="4" name="Order">
    <vt:lpwstr>1514000.00000000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chr reims</vt:lpwstr>
  </property>
  <property fmtid="{D5CDD505-2E9C-101B-9397-08002B2CF9AE}" pid="8" name="ContentTypeId">
    <vt:lpwstr>0x010100C7447C96AAE8F349BEDF9CF66C90AF61</vt:lpwstr>
  </property>
  <property fmtid="{D5CDD505-2E9C-101B-9397-08002B2CF9AE}" pid="9" name="AuthorIds_UIVersion_512">
    <vt:lpwstr>57</vt:lpwstr>
  </property>
  <property fmtid="{D5CDD505-2E9C-101B-9397-08002B2CF9AE}" pid="10" name="GeographicApplicability">
    <vt:lpwstr>5;#France|03c18c7c-deda-4f8c-ba8f-59529484d7dd</vt:lpwstr>
  </property>
  <property fmtid="{D5CDD505-2E9C-101B-9397-08002B2CF9AE}" pid="11" name="i14ea8bbd518495ea0e20ac1ad18c527">
    <vt:lpwstr>Proposals|0e2859f4-0935-4a11-8663-d55fd756d7a4</vt:lpwstr>
  </property>
  <property fmtid="{D5CDD505-2E9C-101B-9397-08002B2CF9AE}" pid="12" name="Sector">
    <vt:lpwstr/>
  </property>
  <property fmtid="{D5CDD505-2E9C-101B-9397-08002B2CF9AE}" pid="13" name="e0e024ccac5240e69ae9c38a41bfa7a5">
    <vt:lpwstr/>
  </property>
  <property fmtid="{D5CDD505-2E9C-101B-9397-08002B2CF9AE}" pid="14" name="b4187e12891e46deb4d240a4b28bdb90">
    <vt:lpwstr>French|48a98dc6-9a41-4231-8894-3c3b6faea7f8</vt:lpwstr>
  </property>
  <property fmtid="{D5CDD505-2E9C-101B-9397-08002B2CF9AE}" pid="15" name="TaxCatchAll">
    <vt:lpwstr>5;#France|03c18c7c-deda-4f8c-ba8f-59529484d7dd;#4;#French|48a98dc6-9a41-4231-8894-3c3b6faea7f8;#9;#Proposals|0e2859f4-0935-4a11-8663-d55fd756d7a4;#2;#Advisory|05f56918-abb4-4fc6-b748-1264d80bab20</vt:lpwstr>
  </property>
  <property fmtid="{D5CDD505-2E9C-101B-9397-08002B2CF9AE}" pid="16" name="ContentLanguage">
    <vt:lpwstr>4;#French|48a98dc6-9a41-4231-8894-3c3b6faea7f8</vt:lpwstr>
  </property>
  <property fmtid="{D5CDD505-2E9C-101B-9397-08002B2CF9AE}" pid="17" name="k8128b1c45734e36a24fce652bc7ffb7">
    <vt:lpwstr>Advisory|05f56918-abb4-4fc6-b748-1264d80bab20</vt:lpwstr>
  </property>
  <property fmtid="{D5CDD505-2E9C-101B-9397-08002B2CF9AE}" pid="18" name="ServiceLineFunction">
    <vt:lpwstr>2;#Advisory|05f56918-abb4-4fc6-b748-1264d80bab20</vt:lpwstr>
  </property>
  <property fmtid="{D5CDD505-2E9C-101B-9397-08002B2CF9AE}" pid="19" name="EYContentType">
    <vt:lpwstr>9;#Proposals|0e2859f4-0935-4a11-8663-d55fd756d7a4</vt:lpwstr>
  </property>
  <property fmtid="{D5CDD505-2E9C-101B-9397-08002B2CF9AE}" pid="20" name="jc981bd8ab5b47fd91abb7684c0f405b">
    <vt:lpwstr>France|03c18c7c-deda-4f8c-ba8f-59529484d7dd</vt:lpwstr>
  </property>
  <property fmtid="{D5CDD505-2E9C-101B-9397-08002B2CF9AE}" pid="21" name="_dlc_DocIdItemGuid">
    <vt:lpwstr>3fec9951-f480-40c0-998f-f4a9c3799284</vt:lpwstr>
  </property>
</Properties>
</file>